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379" w:rsidRPr="00415FA9" w:rsidRDefault="00A95379" w:rsidP="00A95379">
      <w:pPr>
        <w:jc w:val="right"/>
        <w:rPr>
          <w:rFonts w:ascii="Tekton Pro" w:hAnsi="Tekton Pro" w:cs="Courier New"/>
          <w:b/>
          <w:bCs/>
          <w:sz w:val="24"/>
          <w:szCs w:val="24"/>
        </w:rPr>
      </w:pPr>
    </w:p>
    <w:p w:rsidR="00A95379" w:rsidRDefault="00A95379" w:rsidP="00A95379">
      <w:pPr>
        <w:rPr>
          <w:rFonts w:ascii="Tekton Pro" w:hAnsi="Tekton Pro" w:cs="Courier New"/>
          <w:b/>
          <w:bCs/>
          <w:sz w:val="24"/>
          <w:szCs w:val="24"/>
        </w:rPr>
      </w:pPr>
    </w:p>
    <w:p w:rsidR="001E69AD" w:rsidRPr="00D00A63" w:rsidRDefault="001E69AD" w:rsidP="00A95379">
      <w:pPr>
        <w:rPr>
          <w:b/>
          <w:bCs/>
          <w:sz w:val="24"/>
          <w:szCs w:val="24"/>
        </w:rPr>
      </w:pPr>
    </w:p>
    <w:p w:rsidR="00A95379" w:rsidRPr="00D00A63" w:rsidRDefault="00F4483A" w:rsidP="00F4483A">
      <w:pPr>
        <w:tabs>
          <w:tab w:val="right" w:pos="9072"/>
        </w:tabs>
        <w:rPr>
          <w:b/>
          <w:bCs/>
          <w:sz w:val="24"/>
          <w:szCs w:val="24"/>
        </w:rPr>
      </w:pPr>
      <w:r w:rsidRPr="00D00A63">
        <w:rPr>
          <w:b/>
          <w:bCs/>
          <w:sz w:val="24"/>
          <w:szCs w:val="24"/>
        </w:rPr>
        <w:t>Z</w:t>
      </w:r>
      <w:r w:rsidR="00DA2C25">
        <w:rPr>
          <w:b/>
          <w:bCs/>
          <w:sz w:val="24"/>
          <w:szCs w:val="24"/>
        </w:rPr>
        <w:t>nak sprawy D.271.1.2016</w:t>
      </w:r>
      <w:r w:rsidR="00DA2C25">
        <w:rPr>
          <w:b/>
          <w:bCs/>
          <w:sz w:val="24"/>
          <w:szCs w:val="24"/>
        </w:rPr>
        <w:tab/>
        <w:t>Janów 12</w:t>
      </w:r>
      <w:r w:rsidRPr="00D00A63">
        <w:rPr>
          <w:b/>
          <w:bCs/>
          <w:sz w:val="24"/>
          <w:szCs w:val="24"/>
        </w:rPr>
        <w:t>.04.2016</w:t>
      </w:r>
    </w:p>
    <w:p w:rsidR="00A95379" w:rsidRPr="00D00A63" w:rsidRDefault="00A95379" w:rsidP="00A95379">
      <w:pPr>
        <w:jc w:val="right"/>
        <w:rPr>
          <w:b/>
          <w:bCs/>
          <w:sz w:val="24"/>
          <w:szCs w:val="24"/>
        </w:rPr>
      </w:pPr>
    </w:p>
    <w:p w:rsidR="001E69AD" w:rsidRPr="00D00A63" w:rsidRDefault="001E69AD" w:rsidP="00A95379">
      <w:pPr>
        <w:jc w:val="right"/>
        <w:rPr>
          <w:b/>
          <w:bCs/>
          <w:sz w:val="24"/>
          <w:szCs w:val="24"/>
        </w:rPr>
      </w:pPr>
    </w:p>
    <w:p w:rsidR="00D521D8" w:rsidRPr="00D00A63" w:rsidRDefault="00D521D8" w:rsidP="0051714D">
      <w:pPr>
        <w:tabs>
          <w:tab w:val="left" w:pos="180"/>
        </w:tabs>
        <w:jc w:val="center"/>
        <w:rPr>
          <w:rFonts w:eastAsia="Lucida Sans Unicode"/>
          <w:b/>
          <w:sz w:val="24"/>
          <w:szCs w:val="24"/>
          <w:u w:val="single"/>
        </w:rPr>
      </w:pPr>
    </w:p>
    <w:p w:rsidR="00D521D8" w:rsidRPr="00D00A63" w:rsidRDefault="00D521D8" w:rsidP="0051714D">
      <w:pPr>
        <w:tabs>
          <w:tab w:val="left" w:pos="180"/>
        </w:tabs>
        <w:jc w:val="center"/>
        <w:rPr>
          <w:rFonts w:eastAsia="Lucida Sans Unicode"/>
          <w:b/>
          <w:sz w:val="24"/>
          <w:szCs w:val="24"/>
          <w:u w:val="single"/>
        </w:rPr>
      </w:pPr>
    </w:p>
    <w:p w:rsidR="001E69AD" w:rsidRPr="00D00A63" w:rsidRDefault="001E69AD" w:rsidP="0051714D">
      <w:pPr>
        <w:tabs>
          <w:tab w:val="left" w:pos="180"/>
        </w:tabs>
        <w:jc w:val="center"/>
        <w:rPr>
          <w:rFonts w:eastAsia="Lucida Sans Unicode"/>
          <w:b/>
          <w:sz w:val="24"/>
          <w:szCs w:val="24"/>
          <w:u w:val="single"/>
        </w:rPr>
      </w:pPr>
    </w:p>
    <w:p w:rsidR="001E69AD" w:rsidRPr="00D00A63" w:rsidRDefault="001E69AD" w:rsidP="0051714D">
      <w:pPr>
        <w:tabs>
          <w:tab w:val="left" w:pos="180"/>
        </w:tabs>
        <w:jc w:val="center"/>
        <w:rPr>
          <w:rFonts w:eastAsia="Lucida Sans Unicode"/>
          <w:b/>
          <w:sz w:val="24"/>
          <w:szCs w:val="24"/>
          <w:u w:val="single"/>
        </w:rPr>
      </w:pPr>
    </w:p>
    <w:p w:rsidR="0051714D" w:rsidRPr="00D00A63" w:rsidRDefault="0051714D" w:rsidP="0051714D">
      <w:pPr>
        <w:tabs>
          <w:tab w:val="left" w:pos="180"/>
        </w:tabs>
        <w:jc w:val="center"/>
        <w:rPr>
          <w:b/>
          <w:i/>
          <w:sz w:val="24"/>
          <w:szCs w:val="24"/>
        </w:rPr>
      </w:pPr>
      <w:r w:rsidRPr="00D00A63">
        <w:rPr>
          <w:rFonts w:eastAsia="Lucida Sans Unicode"/>
          <w:b/>
          <w:sz w:val="24"/>
          <w:szCs w:val="24"/>
          <w:u w:val="single"/>
        </w:rPr>
        <w:t xml:space="preserve">Dotyczy przetargu na: </w:t>
      </w:r>
      <w:r w:rsidRPr="00D00A63">
        <w:rPr>
          <w:rFonts w:eastAsia="Lucida Sans Unicode"/>
          <w:b/>
          <w:sz w:val="24"/>
          <w:szCs w:val="24"/>
        </w:rPr>
        <w:t>„</w:t>
      </w:r>
      <w:r w:rsidRPr="00D00A63">
        <w:rPr>
          <w:b/>
          <w:sz w:val="24"/>
          <w:szCs w:val="24"/>
        </w:rPr>
        <w:t>Integracja dróg gminnych z drogą wojewódzką 671 poprzez budowę i rozbudowę d</w:t>
      </w:r>
      <w:r w:rsidR="00D521D8" w:rsidRPr="00D00A63">
        <w:rPr>
          <w:b/>
          <w:sz w:val="24"/>
          <w:szCs w:val="24"/>
        </w:rPr>
        <w:t>r</w:t>
      </w:r>
      <w:r w:rsidRPr="00D00A63">
        <w:rPr>
          <w:b/>
          <w:sz w:val="24"/>
          <w:szCs w:val="24"/>
        </w:rPr>
        <w:t>óg gminnych nr 103922B, nr 103899B, drogi w miejscowości Ostrynka oraz drogi gminnej na odcinku od skrzyżowania z drogą wojewódzką nr 671 do drogi powiatowej nr 1308B wraz z drogowymi obiektami inżynierskimi i niezbędną infrastrukturą techniczną na terenie gm. Janów:”</w:t>
      </w:r>
    </w:p>
    <w:p w:rsidR="0051714D" w:rsidRPr="00D00A63" w:rsidRDefault="0051714D" w:rsidP="0051714D">
      <w:pPr>
        <w:spacing w:line="276" w:lineRule="auto"/>
        <w:rPr>
          <w:rFonts w:eastAsia="Arial"/>
          <w:sz w:val="24"/>
          <w:szCs w:val="24"/>
        </w:rPr>
      </w:pPr>
    </w:p>
    <w:p w:rsidR="00A95379" w:rsidRPr="00D00A63" w:rsidRDefault="00A95379" w:rsidP="0051714D">
      <w:pPr>
        <w:spacing w:line="276" w:lineRule="auto"/>
        <w:rPr>
          <w:rFonts w:eastAsia="Arial"/>
          <w:sz w:val="24"/>
          <w:szCs w:val="24"/>
        </w:rPr>
      </w:pPr>
    </w:p>
    <w:p w:rsidR="0051714D" w:rsidRPr="00D00A63" w:rsidRDefault="00F4483A" w:rsidP="00F4483A">
      <w:pPr>
        <w:jc w:val="both"/>
        <w:rPr>
          <w:rFonts w:eastAsia="Arial"/>
          <w:sz w:val="24"/>
          <w:szCs w:val="24"/>
        </w:rPr>
      </w:pPr>
      <w:r w:rsidRPr="00D00A63">
        <w:rPr>
          <w:rFonts w:eastAsia="Arial"/>
          <w:sz w:val="24"/>
          <w:szCs w:val="24"/>
        </w:rPr>
        <w:t xml:space="preserve">Gmina Janów udziela wyjaśnień do </w:t>
      </w:r>
      <w:r w:rsidR="00415FA9" w:rsidRPr="00D00A63">
        <w:rPr>
          <w:rFonts w:eastAsia="Arial"/>
          <w:sz w:val="24"/>
          <w:szCs w:val="24"/>
        </w:rPr>
        <w:t>Specyfikacji Istotnych Warunków Zamówienia dotyczącej przetargu na</w:t>
      </w:r>
      <w:r w:rsidR="0051714D" w:rsidRPr="00D00A63">
        <w:rPr>
          <w:rFonts w:eastAsia="Arial"/>
          <w:sz w:val="24"/>
          <w:szCs w:val="24"/>
        </w:rPr>
        <w:t>:</w:t>
      </w:r>
      <w:r w:rsidR="00415FA9" w:rsidRPr="00D00A63">
        <w:rPr>
          <w:rFonts w:eastAsia="Lucida Sans Unicode"/>
          <w:b/>
          <w:sz w:val="24"/>
          <w:szCs w:val="24"/>
        </w:rPr>
        <w:t xml:space="preserve"> „</w:t>
      </w:r>
      <w:r w:rsidR="00415FA9" w:rsidRPr="00D00A63">
        <w:rPr>
          <w:b/>
          <w:sz w:val="24"/>
          <w:szCs w:val="24"/>
        </w:rPr>
        <w:t>Integracja dróg gminnych z drogą wojewódzką 671 poprzez budowę i rozbudowę dróg gminnych nr 103922B, nr 103899B, drogi w miejscowości Ostrynka oraz drogi gminnej na odcinku od skrzyżowania z drogą wojewódzką nr 671 do drogi powiatowej nr 1308B wraz z drogowymi obiektami inżynierskimi i niezbędną infrastrukturą techniczną na terenie gm. Janów:”</w:t>
      </w:r>
    </w:p>
    <w:p w:rsidR="00513616" w:rsidRPr="00D00A63" w:rsidRDefault="00513616" w:rsidP="0051714D">
      <w:pPr>
        <w:tabs>
          <w:tab w:val="left" w:pos="1800"/>
        </w:tabs>
        <w:spacing w:line="276" w:lineRule="auto"/>
        <w:jc w:val="both"/>
        <w:rPr>
          <w:sz w:val="24"/>
          <w:szCs w:val="24"/>
        </w:rPr>
      </w:pPr>
    </w:p>
    <w:p w:rsidR="0051714D" w:rsidRPr="00D00A63" w:rsidRDefault="0051714D" w:rsidP="0051714D">
      <w:pPr>
        <w:tabs>
          <w:tab w:val="left" w:pos="1800"/>
        </w:tabs>
        <w:spacing w:line="276" w:lineRule="auto"/>
        <w:jc w:val="both"/>
        <w:rPr>
          <w:sz w:val="24"/>
          <w:szCs w:val="24"/>
        </w:rPr>
      </w:pPr>
      <w:r w:rsidRPr="00D00A63">
        <w:rPr>
          <w:sz w:val="24"/>
          <w:szCs w:val="24"/>
        </w:rPr>
        <w:t>Odpowiedz na pytania:</w:t>
      </w:r>
    </w:p>
    <w:p w:rsidR="00B43B70" w:rsidRPr="00D00A63" w:rsidRDefault="00B43B70" w:rsidP="00282848">
      <w:pPr>
        <w:ind w:left="-284" w:right="-284"/>
        <w:rPr>
          <w:b/>
          <w:sz w:val="24"/>
          <w:szCs w:val="24"/>
          <w:u w:val="single"/>
        </w:rPr>
      </w:pPr>
    </w:p>
    <w:p w:rsidR="00415FA9" w:rsidRPr="00D00A63" w:rsidRDefault="00415FA9" w:rsidP="00415FA9">
      <w:pPr>
        <w:ind w:left="76" w:right="-284"/>
        <w:rPr>
          <w:b/>
          <w:sz w:val="24"/>
          <w:szCs w:val="24"/>
          <w:u w:val="single"/>
        </w:rPr>
      </w:pPr>
    </w:p>
    <w:p w:rsidR="00E828BB" w:rsidRPr="00D00A63" w:rsidRDefault="00E828BB" w:rsidP="00E828BB">
      <w:pPr>
        <w:pStyle w:val="Style14"/>
        <w:widowControl/>
        <w:ind w:firstLine="1190"/>
        <w:rPr>
          <w:rStyle w:val="FontStyle38"/>
          <w:rFonts w:ascii="Times New Roman" w:hAnsi="Times New Roman" w:cs="Times New Roman"/>
          <w:b/>
          <w:i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b/>
          <w:i/>
          <w:sz w:val="24"/>
          <w:szCs w:val="24"/>
        </w:rPr>
        <w:t>PYTANIE 1</w:t>
      </w:r>
    </w:p>
    <w:p w:rsidR="00E828BB" w:rsidRPr="00D00A63" w:rsidRDefault="00E828BB" w:rsidP="00E828BB">
      <w:pPr>
        <w:pStyle w:val="Style14"/>
        <w:widowControl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Zwracamy się o uzupełnienie dokumentami o profil rowu krytego z PEHD fi 500 mm ze studnią betonową fi 1200 mm </w:t>
      </w:r>
      <w:r w:rsidR="0081682D" w:rsidRPr="00D00A63">
        <w:rPr>
          <w:rStyle w:val="FontStyle38"/>
          <w:rFonts w:ascii="Times New Roman" w:hAnsi="Times New Roman" w:cs="Times New Roman"/>
          <w:sz w:val="24"/>
          <w:szCs w:val="24"/>
        </w:rPr>
        <w:t>z piaskownikiem, w projekcie bra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k rzędnych wysokościowych studni.</w:t>
      </w:r>
    </w:p>
    <w:p w:rsidR="0081682D" w:rsidRPr="00D00A63" w:rsidRDefault="0081682D" w:rsidP="00E828BB">
      <w:pPr>
        <w:pStyle w:val="Style14"/>
        <w:widowControl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81682D" w:rsidRPr="00D00A63" w:rsidRDefault="0081682D" w:rsidP="00E828BB">
      <w:pPr>
        <w:pStyle w:val="Style14"/>
        <w:widowControl/>
        <w:ind w:firstLine="1190"/>
        <w:rPr>
          <w:rStyle w:val="FontStyle38"/>
          <w:rFonts w:ascii="Times New Roman" w:hAnsi="Times New Roman" w:cs="Times New Roman"/>
          <w:b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b/>
          <w:sz w:val="24"/>
          <w:szCs w:val="24"/>
        </w:rPr>
        <w:t>ODPOWIEDŹ</w:t>
      </w:r>
      <w:r w:rsidR="00C73D9C" w:rsidRPr="00D00A63">
        <w:rPr>
          <w:rStyle w:val="FontStyle38"/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81682D" w:rsidRPr="00D00A63" w:rsidRDefault="0081682D" w:rsidP="0081682D">
      <w:pPr>
        <w:pStyle w:val="Style14"/>
        <w:widowControl/>
        <w:rPr>
          <w:rStyle w:val="FontStyle38"/>
          <w:rFonts w:ascii="Times New Roman" w:hAnsi="Times New Roman" w:cs="Times New Roman"/>
          <w:sz w:val="24"/>
          <w:szCs w:val="24"/>
        </w:rPr>
      </w:pPr>
      <w:r w:rsidRPr="00D00A63">
        <w:t xml:space="preserve">                   </w:t>
      </w:r>
      <w:r w:rsidRPr="00D00A63">
        <w:t>Rów kryty należy wykonać zgodnie z profilem rowów drogowych oraz profilem podłużnym drogi.</w:t>
      </w:r>
    </w:p>
    <w:p w:rsidR="00E828BB" w:rsidRPr="00D00A63" w:rsidRDefault="00E828BB" w:rsidP="00E828BB">
      <w:pPr>
        <w:pStyle w:val="Style17"/>
        <w:widowControl/>
        <w:spacing w:before="230" w:line="341" w:lineRule="exact"/>
        <w:ind w:firstLine="1190"/>
        <w:rPr>
          <w:rStyle w:val="FontStyle46"/>
          <w:rFonts w:ascii="Times New Roman" w:hAnsi="Times New Roman" w:cs="Times New Roman"/>
          <w:sz w:val="24"/>
          <w:szCs w:val="24"/>
        </w:rPr>
      </w:pPr>
      <w:r w:rsidRPr="00D00A63">
        <w:rPr>
          <w:rStyle w:val="FontStyle46"/>
          <w:rFonts w:ascii="Times New Roman" w:hAnsi="Times New Roman" w:cs="Times New Roman"/>
          <w:sz w:val="24"/>
          <w:szCs w:val="24"/>
        </w:rPr>
        <w:t xml:space="preserve">PYTANIE </w:t>
      </w:r>
      <w:r w:rsidRPr="00D00A63">
        <w:rPr>
          <w:rStyle w:val="FontStyle46"/>
          <w:rFonts w:ascii="Times New Roman" w:hAnsi="Times New Roman" w:cs="Times New Roman"/>
          <w:sz w:val="24"/>
          <w:szCs w:val="24"/>
        </w:rPr>
        <w:t xml:space="preserve"> 2</w:t>
      </w:r>
    </w:p>
    <w:p w:rsidR="00E828BB" w:rsidRPr="00D00A63" w:rsidRDefault="00E828BB" w:rsidP="00E828BB">
      <w:pPr>
        <w:pStyle w:val="Style14"/>
        <w:widowControl/>
        <w:spacing w:line="341" w:lineRule="exact"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Zwra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camy się z zapytaniem czy Zamawiający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 posiada prawomocny ZRID, Pozwolenie na Budowę, Zgłos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zenie Robót bądź inny prawomocny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 dokument zezwalający na realizację przedmiotowego Zadania, jeżeli tak to zwracamy się o 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załączenie sk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anu dokumentu do przedmiotowej dokumentacji.</w:t>
      </w:r>
    </w:p>
    <w:p w:rsidR="00C73D9C" w:rsidRPr="00D00A63" w:rsidRDefault="00C73D9C" w:rsidP="00E828BB">
      <w:pPr>
        <w:pStyle w:val="Style14"/>
        <w:widowControl/>
        <w:spacing w:line="341" w:lineRule="exact"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81682D" w:rsidRPr="00D00A63" w:rsidRDefault="0081682D" w:rsidP="00E828BB">
      <w:pPr>
        <w:pStyle w:val="Style14"/>
        <w:widowControl/>
        <w:spacing w:line="341" w:lineRule="exact"/>
        <w:ind w:firstLine="1190"/>
        <w:rPr>
          <w:rStyle w:val="FontStyle38"/>
          <w:rFonts w:ascii="Times New Roman" w:hAnsi="Times New Roman" w:cs="Times New Roman"/>
          <w:b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b/>
          <w:sz w:val="24"/>
          <w:szCs w:val="24"/>
        </w:rPr>
        <w:t>ODPOWIEDŹ</w:t>
      </w:r>
      <w:r w:rsidR="00C73D9C" w:rsidRPr="00D00A63">
        <w:rPr>
          <w:rStyle w:val="FontStyle38"/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81682D" w:rsidRPr="00D00A63" w:rsidRDefault="0081682D" w:rsidP="0081682D">
      <w:pPr>
        <w:pStyle w:val="Style14"/>
        <w:widowControl/>
        <w:spacing w:line="341" w:lineRule="exact"/>
        <w:rPr>
          <w:rStyle w:val="FontStyle38"/>
          <w:rFonts w:ascii="Times New Roman" w:hAnsi="Times New Roman" w:cs="Times New Roman"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                     Zamawiający posiada </w:t>
      </w:r>
      <w:r w:rsidR="00C73D9C" w:rsidRPr="00D00A63">
        <w:rPr>
          <w:rStyle w:val="FontStyle38"/>
          <w:rFonts w:ascii="Times New Roman" w:hAnsi="Times New Roman" w:cs="Times New Roman"/>
          <w:sz w:val="24"/>
          <w:szCs w:val="24"/>
        </w:rPr>
        <w:t>Decyzję o zezwoleniu na realizację inwestycji drog</w:t>
      </w:r>
      <w:r w:rsidR="009F7D08">
        <w:rPr>
          <w:rStyle w:val="FontStyle38"/>
          <w:rFonts w:ascii="Times New Roman" w:hAnsi="Times New Roman" w:cs="Times New Roman"/>
          <w:sz w:val="24"/>
          <w:szCs w:val="24"/>
        </w:rPr>
        <w:t>owej. Skany decyzji w Z</w:t>
      </w:r>
      <w:r w:rsidR="00C73D9C" w:rsidRPr="00D00A63">
        <w:rPr>
          <w:rStyle w:val="FontStyle38"/>
          <w:rFonts w:ascii="Times New Roman" w:hAnsi="Times New Roman" w:cs="Times New Roman"/>
          <w:sz w:val="24"/>
          <w:szCs w:val="24"/>
        </w:rPr>
        <w:t>ałączniku nr 1</w:t>
      </w:r>
      <w:r w:rsidR="009F7D08">
        <w:rPr>
          <w:rStyle w:val="FontStyle38"/>
          <w:rFonts w:ascii="Times New Roman" w:hAnsi="Times New Roman" w:cs="Times New Roman"/>
          <w:sz w:val="24"/>
          <w:szCs w:val="24"/>
        </w:rPr>
        <w:t>.</w:t>
      </w:r>
    </w:p>
    <w:p w:rsidR="00E828BB" w:rsidRPr="00D00A63" w:rsidRDefault="00E828BB" w:rsidP="00C73D9C">
      <w:pPr>
        <w:pStyle w:val="Style17"/>
        <w:widowControl/>
        <w:spacing w:line="240" w:lineRule="exact"/>
        <w:ind w:firstLine="0"/>
        <w:rPr>
          <w:rFonts w:ascii="Times New Roman" w:hAnsi="Times New Roman" w:cs="Times New Roman"/>
        </w:rPr>
      </w:pPr>
    </w:p>
    <w:p w:rsidR="00E828BB" w:rsidRPr="00D00A63" w:rsidRDefault="00E828BB" w:rsidP="00E828BB">
      <w:pPr>
        <w:pStyle w:val="Style17"/>
        <w:widowControl/>
        <w:spacing w:before="91" w:line="346" w:lineRule="exact"/>
        <w:ind w:firstLine="1190"/>
        <w:rPr>
          <w:rStyle w:val="FontStyle46"/>
          <w:rFonts w:ascii="Times New Roman" w:hAnsi="Times New Roman" w:cs="Times New Roman"/>
          <w:sz w:val="24"/>
          <w:szCs w:val="24"/>
        </w:rPr>
      </w:pPr>
      <w:r w:rsidRPr="00D00A63">
        <w:rPr>
          <w:rStyle w:val="FontStyle46"/>
          <w:rFonts w:ascii="Times New Roman" w:hAnsi="Times New Roman" w:cs="Times New Roman"/>
          <w:sz w:val="24"/>
          <w:szCs w:val="24"/>
        </w:rPr>
        <w:lastRenderedPageBreak/>
        <w:t xml:space="preserve">PYTANIE </w:t>
      </w:r>
      <w:r w:rsidRPr="00D00A63">
        <w:rPr>
          <w:rStyle w:val="FontStyle46"/>
          <w:rFonts w:ascii="Times New Roman" w:hAnsi="Times New Roman" w:cs="Times New Roman"/>
          <w:sz w:val="24"/>
          <w:szCs w:val="24"/>
        </w:rPr>
        <w:t>3</w:t>
      </w:r>
    </w:p>
    <w:p w:rsidR="00E828BB" w:rsidRPr="00D00A63" w:rsidRDefault="00E828BB" w:rsidP="00E828BB">
      <w:pPr>
        <w:pStyle w:val="Style14"/>
        <w:widowControl/>
        <w:spacing w:line="346" w:lineRule="exact"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Czy Za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mawiający potwierdza, że na prz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edmiotowym zadaniu będą obowiązywały wytyczne techniczne WT1-2010 dla kruszyw do mieszanek mineralno-asfaltowych.</w:t>
      </w:r>
    </w:p>
    <w:p w:rsidR="00C73D9C" w:rsidRPr="00D00A63" w:rsidRDefault="00C73D9C" w:rsidP="00E828BB">
      <w:pPr>
        <w:pStyle w:val="Style14"/>
        <w:widowControl/>
        <w:spacing w:line="346" w:lineRule="exact"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C73D9C" w:rsidRPr="00D00A63" w:rsidRDefault="00C73D9C" w:rsidP="00E828BB">
      <w:pPr>
        <w:pStyle w:val="Style14"/>
        <w:widowControl/>
        <w:spacing w:line="346" w:lineRule="exact"/>
        <w:ind w:firstLine="1190"/>
        <w:rPr>
          <w:rStyle w:val="FontStyle38"/>
          <w:rFonts w:ascii="Times New Roman" w:hAnsi="Times New Roman" w:cs="Times New Roman"/>
          <w:b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b/>
          <w:sz w:val="24"/>
          <w:szCs w:val="24"/>
        </w:rPr>
        <w:t>ODPOWIEDŹ 3</w:t>
      </w:r>
    </w:p>
    <w:p w:rsidR="00C73D9C" w:rsidRPr="00D00A63" w:rsidRDefault="00C73D9C" w:rsidP="00C73D9C">
      <w:pPr>
        <w:pStyle w:val="Style14"/>
        <w:widowControl/>
        <w:spacing w:line="346" w:lineRule="exact"/>
        <w:jc w:val="left"/>
        <w:rPr>
          <w:rStyle w:val="FontStyle38"/>
          <w:rFonts w:ascii="Times New Roman" w:hAnsi="Times New Roman" w:cs="Times New Roman"/>
          <w:sz w:val="24"/>
          <w:szCs w:val="24"/>
        </w:rPr>
      </w:pPr>
      <w:r w:rsidRPr="00D00A63">
        <w:t xml:space="preserve">                   </w:t>
      </w:r>
      <w:r w:rsidRPr="00D00A63">
        <w:t>Na przedmiotowym zadaniu będą obowiązywały wytyczne techniczne WT-1 2010 dla kruszyw do mieszanek  mineralno – asfaltowych.</w:t>
      </w:r>
    </w:p>
    <w:p w:rsidR="00E828BB" w:rsidRPr="00D00A63" w:rsidRDefault="00E828BB" w:rsidP="00E828BB">
      <w:pPr>
        <w:pStyle w:val="Style17"/>
        <w:widowControl/>
        <w:spacing w:line="240" w:lineRule="exact"/>
        <w:ind w:firstLine="1190"/>
        <w:rPr>
          <w:rFonts w:ascii="Times New Roman" w:hAnsi="Times New Roman" w:cs="Times New Roman"/>
        </w:rPr>
      </w:pPr>
    </w:p>
    <w:p w:rsidR="00E828BB" w:rsidRPr="00D00A63" w:rsidRDefault="00E828BB" w:rsidP="00E828BB">
      <w:pPr>
        <w:pStyle w:val="Style17"/>
        <w:widowControl/>
        <w:spacing w:before="91" w:line="341" w:lineRule="exact"/>
        <w:ind w:firstLine="1190"/>
        <w:rPr>
          <w:rStyle w:val="FontStyle46"/>
          <w:rFonts w:ascii="Times New Roman" w:hAnsi="Times New Roman" w:cs="Times New Roman"/>
          <w:sz w:val="24"/>
          <w:szCs w:val="24"/>
        </w:rPr>
      </w:pPr>
      <w:r w:rsidRPr="00D00A63">
        <w:rPr>
          <w:rStyle w:val="FontStyle46"/>
          <w:rFonts w:ascii="Times New Roman" w:hAnsi="Times New Roman" w:cs="Times New Roman"/>
          <w:sz w:val="24"/>
          <w:szCs w:val="24"/>
        </w:rPr>
        <w:t xml:space="preserve">PYTANIE </w:t>
      </w:r>
      <w:r w:rsidRPr="00D00A63">
        <w:rPr>
          <w:rStyle w:val="FontStyle46"/>
          <w:rFonts w:ascii="Times New Roman" w:hAnsi="Times New Roman" w:cs="Times New Roman"/>
          <w:sz w:val="24"/>
          <w:szCs w:val="24"/>
        </w:rPr>
        <w:t xml:space="preserve"> 4</w:t>
      </w:r>
    </w:p>
    <w:p w:rsidR="00E828BB" w:rsidRPr="00D00A63" w:rsidRDefault="00E828BB" w:rsidP="00E828BB">
      <w:pPr>
        <w:pStyle w:val="Style18"/>
        <w:widowControl/>
        <w:spacing w:line="341" w:lineRule="exact"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Czy Zamawiający potwierdza, że na przedmiotowym zadaniu będą obowi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>ązywały wytyczne techniczne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 WT2 - 2010 do projektowania mieszanek mineralno-asfaltowych.</w:t>
      </w:r>
      <w:r w:rsidR="009D1A10"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 </w:t>
      </w:r>
    </w:p>
    <w:p w:rsidR="00C73D9C" w:rsidRPr="00D00A63" w:rsidRDefault="00C73D9C" w:rsidP="00E828BB">
      <w:pPr>
        <w:pStyle w:val="Style18"/>
        <w:widowControl/>
        <w:spacing w:line="341" w:lineRule="exact"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C73D9C" w:rsidRPr="00D00A63" w:rsidRDefault="00C73D9C" w:rsidP="00E828BB">
      <w:pPr>
        <w:pStyle w:val="Style18"/>
        <w:widowControl/>
        <w:spacing w:line="341" w:lineRule="exact"/>
        <w:ind w:firstLine="1190"/>
        <w:rPr>
          <w:rStyle w:val="FontStyle38"/>
          <w:rFonts w:ascii="Times New Roman" w:hAnsi="Times New Roman" w:cs="Times New Roman"/>
          <w:b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b/>
          <w:sz w:val="24"/>
          <w:szCs w:val="24"/>
        </w:rPr>
        <w:t>ODPOWIEDŹ 4</w:t>
      </w:r>
    </w:p>
    <w:p w:rsidR="00C73D9C" w:rsidRPr="00D00A63" w:rsidRDefault="00C73D9C" w:rsidP="00C73D9C">
      <w:pPr>
        <w:ind w:left="-284" w:right="-284"/>
        <w:rPr>
          <w:sz w:val="24"/>
          <w:szCs w:val="24"/>
        </w:rPr>
      </w:pPr>
      <w:r w:rsidRPr="00D00A63">
        <w:rPr>
          <w:sz w:val="24"/>
          <w:szCs w:val="24"/>
        </w:rPr>
        <w:t xml:space="preserve">                        </w:t>
      </w:r>
      <w:r w:rsidRPr="00D00A63">
        <w:rPr>
          <w:sz w:val="24"/>
          <w:szCs w:val="24"/>
        </w:rPr>
        <w:t>Na przedmiotowym zadaniu będą obowiązywały wytyczne techniczne WT-2 2010 do projektowania mieszane</w:t>
      </w:r>
      <w:r w:rsidRPr="00D00A63">
        <w:rPr>
          <w:sz w:val="24"/>
          <w:szCs w:val="24"/>
        </w:rPr>
        <w:t>k</w:t>
      </w:r>
      <w:r w:rsidRPr="00D00A63">
        <w:rPr>
          <w:b/>
          <w:sz w:val="24"/>
          <w:szCs w:val="24"/>
        </w:rPr>
        <w:t xml:space="preserve">  </w:t>
      </w:r>
      <w:r w:rsidRPr="00D00A63">
        <w:rPr>
          <w:sz w:val="24"/>
          <w:szCs w:val="24"/>
        </w:rPr>
        <w:t>mineralno - asfaltowych.</w:t>
      </w:r>
    </w:p>
    <w:p w:rsidR="00C73D9C" w:rsidRPr="00D00A63" w:rsidRDefault="00C73D9C" w:rsidP="00E828BB">
      <w:pPr>
        <w:pStyle w:val="Style18"/>
        <w:widowControl/>
        <w:spacing w:line="341" w:lineRule="exact"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9D1A10" w:rsidRPr="00D00A63" w:rsidRDefault="009D1A10" w:rsidP="00E828BB">
      <w:pPr>
        <w:pStyle w:val="Style18"/>
        <w:widowControl/>
        <w:spacing w:line="341" w:lineRule="exact"/>
        <w:ind w:firstLine="1190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E828BB" w:rsidRPr="00D00A63" w:rsidRDefault="00E828BB" w:rsidP="00E828BB">
      <w:pPr>
        <w:pStyle w:val="Style17"/>
        <w:widowControl/>
        <w:spacing w:before="38"/>
        <w:ind w:left="1541"/>
        <w:rPr>
          <w:rStyle w:val="FontStyle46"/>
          <w:rFonts w:ascii="Times New Roman" w:hAnsi="Times New Roman" w:cs="Times New Roman"/>
          <w:sz w:val="24"/>
          <w:szCs w:val="24"/>
        </w:rPr>
      </w:pPr>
      <w:r w:rsidRPr="00D00A63">
        <w:rPr>
          <w:rStyle w:val="FontStyle46"/>
          <w:rFonts w:ascii="Times New Roman" w:hAnsi="Times New Roman" w:cs="Times New Roman"/>
          <w:sz w:val="24"/>
          <w:szCs w:val="24"/>
        </w:rPr>
        <w:t>PYTANIE</w:t>
      </w:r>
      <w:r w:rsidRPr="00D00A63">
        <w:rPr>
          <w:rStyle w:val="FontStyle46"/>
          <w:rFonts w:ascii="Times New Roman" w:hAnsi="Times New Roman" w:cs="Times New Roman"/>
          <w:sz w:val="24"/>
          <w:szCs w:val="24"/>
        </w:rPr>
        <w:t xml:space="preserve"> 5</w:t>
      </w:r>
    </w:p>
    <w:p w:rsidR="00E828BB" w:rsidRPr="00D00A63" w:rsidRDefault="00E828BB" w:rsidP="00E828BB">
      <w:pPr>
        <w:pStyle w:val="Style14"/>
        <w:widowControl/>
        <w:spacing w:before="38" w:line="331" w:lineRule="exact"/>
        <w:rPr>
          <w:rStyle w:val="FontStyle38"/>
          <w:rFonts w:ascii="Times New Roman" w:hAnsi="Times New Roman" w:cs="Times New Roman"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                      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W SST D 08.01.01 w punkcie </w:t>
      </w:r>
      <w:r w:rsidRPr="00D00A63">
        <w:rPr>
          <w:rStyle w:val="FontStyle36"/>
          <w:rFonts w:ascii="Times New Roman" w:hAnsi="Times New Roman" w:cs="Times New Roman"/>
          <w:sz w:val="24"/>
          <w:szCs w:val="24"/>
        </w:rPr>
        <w:t>2.2 Kr</w:t>
      </w:r>
      <w:r w:rsidRPr="00D00A63">
        <w:rPr>
          <w:rStyle w:val="FontStyle36"/>
          <w:rFonts w:ascii="Times New Roman" w:hAnsi="Times New Roman" w:cs="Times New Roman"/>
          <w:sz w:val="24"/>
          <w:szCs w:val="24"/>
        </w:rPr>
        <w:t xml:space="preserve">awężniki betonowe 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zapis brzmi: </w:t>
      </w:r>
      <w:r w:rsidRPr="00D00A63">
        <w:rPr>
          <w:rStyle w:val="FontStyle47"/>
          <w:sz w:val="24"/>
          <w:szCs w:val="24"/>
        </w:rPr>
        <w:t xml:space="preserve">"Nasiąkliwość wg PN-EN 1340 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[10] </w:t>
      </w:r>
      <w:r w:rsidRPr="00D00A63">
        <w:rPr>
          <w:rStyle w:val="FontStyle47"/>
          <w:sz w:val="24"/>
          <w:szCs w:val="24"/>
        </w:rPr>
        <w:t xml:space="preserve">nie powinna być większa niż </w:t>
      </w:r>
      <w:r w:rsidR="00B041D2" w:rsidRPr="00D00A63">
        <w:rPr>
          <w:rStyle w:val="FontStyle38"/>
          <w:rFonts w:ascii="Times New Roman" w:hAnsi="Times New Roman" w:cs="Times New Roman"/>
          <w:sz w:val="24"/>
          <w:szCs w:val="24"/>
        </w:rPr>
        <w:t>4 %</w:t>
      </w: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 Zgodnie z normą PN-EN 1340 nasiąkliwość krawężników betonowych określana jest przez 2 klasy</w:t>
      </w:r>
    </w:p>
    <w:p w:rsidR="00E828BB" w:rsidRPr="00D00A63" w:rsidRDefault="00E828BB" w:rsidP="00E828BB">
      <w:pPr>
        <w:pStyle w:val="Style14"/>
        <w:widowControl/>
        <w:spacing w:before="38" w:line="331" w:lineRule="exact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E828BB" w:rsidRPr="00D00A63" w:rsidRDefault="00E828BB" w:rsidP="00E828BB">
      <w:pPr>
        <w:pStyle w:val="Style28"/>
        <w:widowControl/>
        <w:spacing w:before="24"/>
        <w:rPr>
          <w:rStyle w:val="FontStyle48"/>
          <w:rFonts w:ascii="Times New Roman" w:hAnsi="Times New Roman" w:cs="Times New Roman"/>
          <w:sz w:val="24"/>
          <w:szCs w:val="24"/>
        </w:rPr>
      </w:pPr>
      <w:r w:rsidRPr="00D00A63">
        <w:rPr>
          <w:rStyle w:val="FontStyle48"/>
          <w:rFonts w:ascii="Times New Roman" w:hAnsi="Times New Roman" w:cs="Times New Roman"/>
          <w:sz w:val="24"/>
          <w:szCs w:val="24"/>
        </w:rPr>
        <w:t>Tablica 2.1 - Nasiąkliwość</w:t>
      </w:r>
    </w:p>
    <w:p w:rsidR="00E828BB" w:rsidRPr="00D00A63" w:rsidRDefault="00E828BB" w:rsidP="00E828BB">
      <w:pPr>
        <w:spacing w:after="192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9"/>
        <w:gridCol w:w="1546"/>
        <w:gridCol w:w="3528"/>
      </w:tblGrid>
      <w:tr w:rsidR="00E828BB" w:rsidRPr="00D00A63" w:rsidTr="00AF195F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B" w:rsidRPr="00D00A63" w:rsidRDefault="00E828BB" w:rsidP="00E828BB">
            <w:pPr>
              <w:pStyle w:val="Style27"/>
              <w:widowControl/>
              <w:jc w:val="center"/>
              <w:rPr>
                <w:rStyle w:val="FontStyle53"/>
                <w:sz w:val="24"/>
                <w:szCs w:val="24"/>
              </w:rPr>
            </w:pPr>
            <w:r w:rsidRPr="00D00A63">
              <w:rPr>
                <w:rStyle w:val="FontStyle53"/>
                <w:sz w:val="24"/>
                <w:szCs w:val="24"/>
              </w:rPr>
              <w:t>Klasa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B" w:rsidRPr="00D00A63" w:rsidRDefault="00E828BB" w:rsidP="00E828BB">
            <w:pPr>
              <w:pStyle w:val="Style26"/>
              <w:widowControl/>
              <w:rPr>
                <w:b/>
              </w:rPr>
            </w:pPr>
            <w:r w:rsidRPr="00D00A63">
              <w:rPr>
                <w:b/>
              </w:rPr>
              <w:t>Oznaczenie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B" w:rsidRPr="00D00A63" w:rsidRDefault="00B041D2" w:rsidP="00E828BB">
            <w:pPr>
              <w:pStyle w:val="Style27"/>
              <w:widowControl/>
              <w:rPr>
                <w:rStyle w:val="FontStyle53"/>
                <w:sz w:val="24"/>
                <w:szCs w:val="24"/>
              </w:rPr>
            </w:pPr>
            <w:r w:rsidRPr="00D00A63">
              <w:rPr>
                <w:rStyle w:val="FontStyle53"/>
                <w:sz w:val="24"/>
                <w:szCs w:val="24"/>
              </w:rPr>
              <w:t>Nasiąkliwość  % masy</w:t>
            </w:r>
          </w:p>
        </w:tc>
      </w:tr>
      <w:tr w:rsidR="00E828BB" w:rsidRPr="00D00A63" w:rsidTr="00AF195F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B" w:rsidRPr="00D00A63" w:rsidRDefault="00E828BB" w:rsidP="00E828BB">
            <w:pPr>
              <w:pStyle w:val="Style11"/>
              <w:widowControl/>
              <w:jc w:val="center"/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</w:pPr>
            <w:r w:rsidRPr="00D00A63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B" w:rsidRPr="00D00A63" w:rsidRDefault="00E828BB" w:rsidP="00E828BB">
            <w:pPr>
              <w:pStyle w:val="Style27"/>
              <w:widowControl/>
              <w:rPr>
                <w:rStyle w:val="FontStyle53"/>
                <w:sz w:val="24"/>
                <w:szCs w:val="24"/>
              </w:rPr>
            </w:pPr>
            <w:r w:rsidRPr="00D00A63">
              <w:rPr>
                <w:rStyle w:val="FontStyle53"/>
                <w:sz w:val="24"/>
                <w:szCs w:val="24"/>
              </w:rPr>
              <w:t>A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B" w:rsidRPr="00D00A63" w:rsidRDefault="00B041D2" w:rsidP="00E828BB">
            <w:pPr>
              <w:pStyle w:val="Style26"/>
              <w:widowControl/>
            </w:pPr>
            <w:r w:rsidRPr="00D00A63">
              <w:t>Nie określa się</w:t>
            </w:r>
          </w:p>
        </w:tc>
      </w:tr>
      <w:tr w:rsidR="00E828BB" w:rsidRPr="00D00A63" w:rsidTr="00AF195F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B" w:rsidRPr="00D00A63" w:rsidRDefault="00E828BB" w:rsidP="00E828BB">
            <w:pPr>
              <w:pStyle w:val="Style29"/>
              <w:widowControl/>
              <w:jc w:val="center"/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</w:pPr>
            <w:r w:rsidRPr="00D00A63">
              <w:rPr>
                <w:rStyle w:val="FontStyle46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B" w:rsidRPr="00D00A63" w:rsidRDefault="00E828BB" w:rsidP="00E828BB">
            <w:pPr>
              <w:pStyle w:val="Style27"/>
              <w:widowControl/>
              <w:rPr>
                <w:rStyle w:val="FontStyle53"/>
                <w:sz w:val="24"/>
                <w:szCs w:val="24"/>
              </w:rPr>
            </w:pPr>
            <w:r w:rsidRPr="00D00A63">
              <w:rPr>
                <w:rStyle w:val="FontStyle53"/>
                <w:sz w:val="24"/>
                <w:szCs w:val="24"/>
              </w:rPr>
              <w:t>B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BB" w:rsidRPr="00D00A63" w:rsidRDefault="00B041D2" w:rsidP="00E828BB">
            <w:pPr>
              <w:pStyle w:val="Style26"/>
              <w:widowControl/>
            </w:pPr>
            <w:r w:rsidRPr="00D00A63">
              <w:t>Wartość średnia  ≤ 6</w:t>
            </w:r>
          </w:p>
        </w:tc>
      </w:tr>
    </w:tbl>
    <w:p w:rsidR="00E828BB" w:rsidRPr="00D00A63" w:rsidRDefault="00E828BB" w:rsidP="00E828BB">
      <w:pPr>
        <w:pStyle w:val="Style14"/>
        <w:widowControl/>
        <w:spacing w:line="240" w:lineRule="exact"/>
      </w:pPr>
    </w:p>
    <w:p w:rsidR="00E828BB" w:rsidRPr="00D00A63" w:rsidRDefault="00E828BB" w:rsidP="00E828BB">
      <w:pPr>
        <w:pStyle w:val="Style14"/>
        <w:widowControl/>
        <w:spacing w:before="115" w:line="240" w:lineRule="auto"/>
        <w:rPr>
          <w:rStyle w:val="FontStyle53"/>
          <w:sz w:val="24"/>
          <w:szCs w:val="24"/>
        </w:rPr>
      </w:pPr>
      <w:r w:rsidRPr="00D00A63">
        <w:rPr>
          <w:rStyle w:val="FontStyle38"/>
          <w:rFonts w:ascii="Times New Roman" w:hAnsi="Times New Roman" w:cs="Times New Roman"/>
          <w:sz w:val="24"/>
          <w:szCs w:val="24"/>
        </w:rPr>
        <w:t xml:space="preserve">Zwracamy się o potwierdzenie że należy zastosować krawężniki oznaczone nasiąkliwość - </w:t>
      </w:r>
      <w:r w:rsidRPr="00D00A63">
        <w:rPr>
          <w:rStyle w:val="FontStyle36"/>
          <w:rFonts w:ascii="Times New Roman" w:hAnsi="Times New Roman" w:cs="Times New Roman"/>
          <w:sz w:val="24"/>
          <w:szCs w:val="24"/>
        </w:rPr>
        <w:t xml:space="preserve">2 </w:t>
      </w:r>
      <w:r w:rsidRPr="00D00A63">
        <w:rPr>
          <w:rStyle w:val="FontStyle53"/>
          <w:sz w:val="24"/>
          <w:szCs w:val="24"/>
        </w:rPr>
        <w:t>B</w:t>
      </w:r>
    </w:p>
    <w:p w:rsidR="00C73D9C" w:rsidRPr="00D00A63" w:rsidRDefault="00C73D9C" w:rsidP="00E828BB">
      <w:pPr>
        <w:pStyle w:val="Style14"/>
        <w:widowControl/>
        <w:spacing w:before="115" w:line="240" w:lineRule="auto"/>
        <w:rPr>
          <w:rStyle w:val="FontStyle53"/>
          <w:sz w:val="24"/>
          <w:szCs w:val="24"/>
        </w:rPr>
      </w:pPr>
    </w:p>
    <w:p w:rsidR="00C73D9C" w:rsidRPr="00D00A63" w:rsidRDefault="00C73D9C" w:rsidP="00E828BB">
      <w:pPr>
        <w:pStyle w:val="Style14"/>
        <w:widowControl/>
        <w:spacing w:before="115" w:line="240" w:lineRule="auto"/>
        <w:rPr>
          <w:rStyle w:val="FontStyle53"/>
          <w:sz w:val="24"/>
          <w:szCs w:val="24"/>
        </w:rPr>
      </w:pPr>
      <w:r w:rsidRPr="00D00A63">
        <w:rPr>
          <w:rStyle w:val="FontStyle53"/>
          <w:sz w:val="24"/>
          <w:szCs w:val="24"/>
        </w:rPr>
        <w:t xml:space="preserve">                   ODPOWIEDŹ 5</w:t>
      </w:r>
    </w:p>
    <w:p w:rsidR="00C73D9C" w:rsidRPr="00D00A63" w:rsidRDefault="00C73D9C" w:rsidP="00E828BB">
      <w:pPr>
        <w:pStyle w:val="Style14"/>
        <w:widowControl/>
        <w:spacing w:before="115" w:line="240" w:lineRule="auto"/>
      </w:pPr>
      <w:r w:rsidRPr="00D00A63">
        <w:t xml:space="preserve">                   </w:t>
      </w:r>
      <w:r w:rsidRPr="00D00A63">
        <w:t>Należy zastosować krawężniki oznaczone nasiąkliwością -</w:t>
      </w:r>
      <w:r w:rsidRPr="00D00A63">
        <w:rPr>
          <w:b/>
        </w:rPr>
        <w:t xml:space="preserve"> 2B</w:t>
      </w:r>
      <w:r w:rsidRPr="00D00A63">
        <w:t>.</w:t>
      </w:r>
    </w:p>
    <w:p w:rsidR="00C73D9C" w:rsidRPr="00D00A63" w:rsidRDefault="00C73D9C" w:rsidP="00E828BB">
      <w:pPr>
        <w:pStyle w:val="Style14"/>
        <w:widowControl/>
        <w:spacing w:before="115" w:line="240" w:lineRule="auto"/>
        <w:rPr>
          <w:rStyle w:val="FontStyle53"/>
          <w:sz w:val="24"/>
          <w:szCs w:val="24"/>
        </w:rPr>
      </w:pPr>
    </w:p>
    <w:p w:rsidR="009F7D08" w:rsidRPr="00D00A63" w:rsidRDefault="009F7D08" w:rsidP="00E828BB">
      <w:pPr>
        <w:pStyle w:val="Style14"/>
        <w:widowControl/>
        <w:spacing w:before="115" w:line="240" w:lineRule="auto"/>
        <w:rPr>
          <w:rStyle w:val="FontStyle53"/>
          <w:sz w:val="24"/>
          <w:szCs w:val="24"/>
        </w:rPr>
      </w:pPr>
    </w:p>
    <w:p w:rsidR="009D1A10" w:rsidRPr="00D00A63" w:rsidRDefault="009D1A10" w:rsidP="009D1A10">
      <w:pPr>
        <w:pStyle w:val="Style22"/>
        <w:widowControl/>
        <w:spacing w:before="62" w:line="276" w:lineRule="auto"/>
        <w:ind w:right="4800"/>
        <w:rPr>
          <w:rStyle w:val="FontStyle56"/>
          <w:b/>
          <w:i/>
          <w:sz w:val="24"/>
          <w:szCs w:val="24"/>
        </w:rPr>
      </w:pPr>
      <w:r w:rsidRPr="00D00A63">
        <w:rPr>
          <w:rStyle w:val="FontStyle56"/>
          <w:sz w:val="24"/>
          <w:szCs w:val="24"/>
        </w:rPr>
        <w:t xml:space="preserve">                   </w:t>
      </w:r>
      <w:r w:rsidRPr="00D00A63">
        <w:rPr>
          <w:rStyle w:val="FontStyle56"/>
          <w:b/>
          <w:i/>
          <w:sz w:val="24"/>
          <w:szCs w:val="24"/>
        </w:rPr>
        <w:t>PYTANIE 6</w:t>
      </w:r>
    </w:p>
    <w:p w:rsidR="009D1A10" w:rsidRPr="00D00A63" w:rsidRDefault="001511F9" w:rsidP="009D1A10">
      <w:pPr>
        <w:pStyle w:val="Style23"/>
        <w:widowControl/>
        <w:spacing w:line="276" w:lineRule="auto"/>
        <w:ind w:right="1920"/>
        <w:rPr>
          <w:rStyle w:val="FontStyle56"/>
          <w:sz w:val="24"/>
          <w:szCs w:val="24"/>
        </w:rPr>
      </w:pPr>
      <w:r w:rsidRPr="00D00A63">
        <w:rPr>
          <w:rStyle w:val="FontStyle56"/>
          <w:sz w:val="24"/>
          <w:szCs w:val="24"/>
        </w:rPr>
        <w:t xml:space="preserve">                     </w:t>
      </w:r>
      <w:r w:rsidR="009D1A10" w:rsidRPr="00D00A63">
        <w:rPr>
          <w:rStyle w:val="FontStyle56"/>
          <w:sz w:val="24"/>
          <w:szCs w:val="24"/>
        </w:rPr>
        <w:t>Czy dopuszcza zastosowani</w:t>
      </w:r>
      <w:r w:rsidRPr="00D00A63">
        <w:rPr>
          <w:rStyle w:val="FontStyle56"/>
          <w:sz w:val="24"/>
          <w:szCs w:val="24"/>
        </w:rPr>
        <w:t xml:space="preserve">e destruktu do masy mineralno - </w:t>
      </w:r>
      <w:r w:rsidR="009D1A10" w:rsidRPr="00D00A63">
        <w:rPr>
          <w:rStyle w:val="FontStyle56"/>
          <w:sz w:val="24"/>
          <w:szCs w:val="24"/>
        </w:rPr>
        <w:t xml:space="preserve">bitumicznej? </w:t>
      </w:r>
    </w:p>
    <w:p w:rsidR="00C73D9C" w:rsidRPr="00D00A63" w:rsidRDefault="00C73D9C" w:rsidP="009D1A10">
      <w:pPr>
        <w:pStyle w:val="Style23"/>
        <w:widowControl/>
        <w:spacing w:line="276" w:lineRule="auto"/>
        <w:ind w:right="1920"/>
        <w:rPr>
          <w:rStyle w:val="FontStyle56"/>
          <w:sz w:val="24"/>
          <w:szCs w:val="24"/>
        </w:rPr>
      </w:pPr>
      <w:r w:rsidRPr="00D00A63">
        <w:rPr>
          <w:rStyle w:val="FontStyle56"/>
          <w:sz w:val="24"/>
          <w:szCs w:val="24"/>
        </w:rPr>
        <w:t xml:space="preserve">                   </w:t>
      </w:r>
    </w:p>
    <w:p w:rsidR="00C73D9C" w:rsidRPr="00D00A63" w:rsidRDefault="00C73D9C" w:rsidP="009D1A10">
      <w:pPr>
        <w:pStyle w:val="Style23"/>
        <w:widowControl/>
        <w:spacing w:line="276" w:lineRule="auto"/>
        <w:ind w:right="1920"/>
        <w:rPr>
          <w:rStyle w:val="FontStyle56"/>
          <w:b/>
          <w:sz w:val="24"/>
          <w:szCs w:val="24"/>
        </w:rPr>
      </w:pPr>
      <w:r w:rsidRPr="00D00A63">
        <w:rPr>
          <w:rStyle w:val="FontStyle56"/>
          <w:b/>
          <w:sz w:val="24"/>
          <w:szCs w:val="24"/>
        </w:rPr>
        <w:t xml:space="preserve">                   ODPOWIEDŹ 6</w:t>
      </w:r>
    </w:p>
    <w:p w:rsidR="00C73D9C" w:rsidRPr="00D00A63" w:rsidRDefault="00C73D9C" w:rsidP="009D1A10">
      <w:pPr>
        <w:pStyle w:val="Style23"/>
        <w:widowControl/>
        <w:spacing w:line="276" w:lineRule="auto"/>
        <w:ind w:right="1920"/>
        <w:rPr>
          <w:rStyle w:val="FontStyle56"/>
          <w:sz w:val="24"/>
          <w:szCs w:val="24"/>
        </w:rPr>
      </w:pPr>
      <w:r w:rsidRPr="00D00A63">
        <w:t xml:space="preserve">                  </w:t>
      </w:r>
      <w:r w:rsidRPr="00D00A63">
        <w:t>Nie</w:t>
      </w:r>
      <w:r w:rsidRPr="00D00A63">
        <w:rPr>
          <w:b/>
        </w:rPr>
        <w:t xml:space="preserve"> </w:t>
      </w:r>
      <w:r w:rsidRPr="00D00A63">
        <w:t>dopuszcza się zastosowania destruktu do masy mineralno – bitumicznej.</w:t>
      </w:r>
    </w:p>
    <w:p w:rsidR="009D1A10" w:rsidRPr="00D00A63" w:rsidRDefault="009D1A10" w:rsidP="009D1A10">
      <w:pPr>
        <w:pStyle w:val="Style23"/>
        <w:widowControl/>
        <w:spacing w:line="276" w:lineRule="auto"/>
        <w:ind w:right="1920"/>
        <w:rPr>
          <w:rStyle w:val="FontStyle56"/>
          <w:sz w:val="24"/>
          <w:szCs w:val="24"/>
        </w:rPr>
      </w:pPr>
    </w:p>
    <w:p w:rsidR="009D1A10" w:rsidRPr="00D00A63" w:rsidRDefault="009D1A10" w:rsidP="009D1A10">
      <w:pPr>
        <w:pStyle w:val="Style23"/>
        <w:widowControl/>
        <w:spacing w:line="276" w:lineRule="auto"/>
        <w:ind w:right="1920"/>
        <w:rPr>
          <w:rStyle w:val="FontStyle56"/>
          <w:b/>
          <w:i/>
          <w:sz w:val="24"/>
          <w:szCs w:val="24"/>
        </w:rPr>
      </w:pPr>
      <w:r w:rsidRPr="00D00A63">
        <w:rPr>
          <w:rStyle w:val="FontStyle56"/>
          <w:sz w:val="24"/>
          <w:szCs w:val="24"/>
        </w:rPr>
        <w:lastRenderedPageBreak/>
        <w:t xml:space="preserve">                   </w:t>
      </w:r>
      <w:r w:rsidRPr="00D00A63">
        <w:rPr>
          <w:rStyle w:val="FontStyle56"/>
          <w:b/>
          <w:i/>
          <w:sz w:val="24"/>
          <w:szCs w:val="24"/>
        </w:rPr>
        <w:t>PYTANIE 7</w:t>
      </w:r>
    </w:p>
    <w:p w:rsidR="009D1A10" w:rsidRPr="00D00A63" w:rsidRDefault="001511F9" w:rsidP="009D1A10">
      <w:pPr>
        <w:pStyle w:val="Style1"/>
        <w:widowControl/>
        <w:spacing w:before="125" w:line="276" w:lineRule="auto"/>
        <w:rPr>
          <w:rStyle w:val="FontStyle56"/>
          <w:sz w:val="24"/>
          <w:szCs w:val="24"/>
        </w:rPr>
      </w:pPr>
      <w:r w:rsidRPr="00D00A63">
        <w:rPr>
          <w:rStyle w:val="FontStyle56"/>
          <w:sz w:val="24"/>
          <w:szCs w:val="24"/>
        </w:rPr>
        <w:t xml:space="preserve">                     </w:t>
      </w:r>
      <w:r w:rsidR="009D1A10" w:rsidRPr="00D00A63">
        <w:rPr>
          <w:rStyle w:val="FontStyle56"/>
          <w:sz w:val="24"/>
          <w:szCs w:val="24"/>
        </w:rPr>
        <w:t>Czy dopuszcza zamianę rur polietylenowych HDPE , na rury polipropylenowe PP które są zgodne z tą samą normą (PN-EN 13476) co rury HDPE ?</w:t>
      </w:r>
    </w:p>
    <w:p w:rsidR="00C73D9C" w:rsidRPr="00D00A63" w:rsidRDefault="00C73D9C" w:rsidP="009D1A10">
      <w:pPr>
        <w:pStyle w:val="Style1"/>
        <w:widowControl/>
        <w:spacing w:before="125" w:line="276" w:lineRule="auto"/>
        <w:rPr>
          <w:rStyle w:val="FontStyle56"/>
          <w:sz w:val="24"/>
          <w:szCs w:val="24"/>
        </w:rPr>
      </w:pPr>
    </w:p>
    <w:p w:rsidR="00C73D9C" w:rsidRPr="00D00A63" w:rsidRDefault="00C73D9C" w:rsidP="009D1A10">
      <w:pPr>
        <w:pStyle w:val="Style1"/>
        <w:widowControl/>
        <w:spacing w:before="125" w:line="276" w:lineRule="auto"/>
        <w:rPr>
          <w:rStyle w:val="FontStyle56"/>
          <w:b/>
          <w:sz w:val="24"/>
          <w:szCs w:val="24"/>
        </w:rPr>
      </w:pPr>
      <w:r w:rsidRPr="00D00A63">
        <w:rPr>
          <w:rStyle w:val="FontStyle56"/>
          <w:sz w:val="24"/>
          <w:szCs w:val="24"/>
        </w:rPr>
        <w:t xml:space="preserve">                  </w:t>
      </w:r>
      <w:r w:rsidRPr="00D00A63">
        <w:rPr>
          <w:rStyle w:val="FontStyle56"/>
          <w:b/>
          <w:sz w:val="24"/>
          <w:szCs w:val="24"/>
        </w:rPr>
        <w:t>ODPOWIEDŹ 7</w:t>
      </w:r>
    </w:p>
    <w:p w:rsidR="00C73D9C" w:rsidRPr="00D00A63" w:rsidRDefault="00C73D9C" w:rsidP="009D1A10">
      <w:pPr>
        <w:pStyle w:val="Style1"/>
        <w:widowControl/>
        <w:spacing w:before="125" w:line="276" w:lineRule="auto"/>
        <w:rPr>
          <w:iCs/>
          <w:color w:val="000000"/>
        </w:rPr>
      </w:pPr>
      <w:r w:rsidRPr="00D00A63">
        <w:rPr>
          <w:iCs/>
        </w:rPr>
        <w:t xml:space="preserve">                  </w:t>
      </w:r>
      <w:r w:rsidRPr="00D00A63">
        <w:rPr>
          <w:iCs/>
        </w:rPr>
        <w:t xml:space="preserve">Materiał rur należy przyjąć zgodnie z projektem. </w:t>
      </w:r>
      <w:r w:rsidRPr="00D00A63">
        <w:rPr>
          <w:iCs/>
          <w:color w:val="000000"/>
        </w:rPr>
        <w:t>Projekt zapewnia możliwość zas</w:t>
      </w:r>
      <w:r w:rsidRPr="00D00A63">
        <w:rPr>
          <w:iCs/>
          <w:color w:val="000000"/>
        </w:rPr>
        <w:t>tosowania rozwiązania</w:t>
      </w:r>
      <w:r w:rsidRPr="00D00A63">
        <w:rPr>
          <w:iCs/>
          <w:color w:val="000000"/>
        </w:rPr>
        <w:t xml:space="preserve">  równoważnego co do parametrów surowca i rur z niego wykonanych za zgodą Zamawiającego.</w:t>
      </w:r>
    </w:p>
    <w:p w:rsidR="00D00A63" w:rsidRPr="00D00A63" w:rsidRDefault="00D00A63" w:rsidP="009D1A10">
      <w:pPr>
        <w:pStyle w:val="Style1"/>
        <w:widowControl/>
        <w:spacing w:before="125" w:line="276" w:lineRule="auto"/>
        <w:rPr>
          <w:rStyle w:val="FontStyle56"/>
          <w:sz w:val="24"/>
          <w:szCs w:val="24"/>
        </w:rPr>
      </w:pPr>
    </w:p>
    <w:p w:rsidR="009D1A10" w:rsidRPr="00D00A63" w:rsidRDefault="001511F9" w:rsidP="00E828BB">
      <w:pPr>
        <w:pStyle w:val="Style14"/>
        <w:widowControl/>
        <w:spacing w:before="115" w:line="240" w:lineRule="auto"/>
        <w:rPr>
          <w:rStyle w:val="FontStyle53"/>
          <w:i/>
          <w:sz w:val="24"/>
          <w:szCs w:val="24"/>
        </w:rPr>
      </w:pPr>
      <w:r w:rsidRPr="00D00A63">
        <w:rPr>
          <w:rStyle w:val="FontStyle53"/>
          <w:sz w:val="24"/>
          <w:szCs w:val="24"/>
        </w:rPr>
        <w:t xml:space="preserve">                  </w:t>
      </w:r>
      <w:r w:rsidRPr="00D00A63">
        <w:rPr>
          <w:rStyle w:val="FontStyle53"/>
          <w:i/>
          <w:sz w:val="24"/>
          <w:szCs w:val="24"/>
        </w:rPr>
        <w:t>PYTANIE 8</w:t>
      </w:r>
    </w:p>
    <w:p w:rsidR="001511F9" w:rsidRDefault="001511F9" w:rsidP="001511F9">
      <w:pPr>
        <w:pStyle w:val="Style14"/>
        <w:widowControl/>
        <w:tabs>
          <w:tab w:val="left" w:pos="1522"/>
        </w:tabs>
        <w:spacing w:before="158" w:line="307" w:lineRule="exact"/>
        <w:rPr>
          <w:rStyle w:val="FontStyle29"/>
          <w:sz w:val="24"/>
          <w:szCs w:val="24"/>
        </w:rPr>
      </w:pPr>
      <w:r w:rsidRPr="00D00A63">
        <w:rPr>
          <w:rStyle w:val="FontStyle29"/>
          <w:sz w:val="24"/>
          <w:szCs w:val="24"/>
        </w:rPr>
        <w:t xml:space="preserve">                      </w:t>
      </w:r>
      <w:r w:rsidRPr="00D00A63">
        <w:rPr>
          <w:rStyle w:val="FontStyle29"/>
          <w:sz w:val="24"/>
          <w:szCs w:val="24"/>
        </w:rPr>
        <w:t>Prosimy o informację kto jest właścicielem drewna w wycinki. Jeżeli Zamawiający to prosimy o wskazanie miejsca gdzie należy odwieźć dłużyce.</w:t>
      </w:r>
    </w:p>
    <w:p w:rsidR="00DD49B5" w:rsidRPr="00D00A63" w:rsidRDefault="00DD49B5" w:rsidP="001511F9">
      <w:pPr>
        <w:pStyle w:val="Style14"/>
        <w:widowControl/>
        <w:tabs>
          <w:tab w:val="left" w:pos="1522"/>
        </w:tabs>
        <w:spacing w:before="158" w:line="307" w:lineRule="exact"/>
        <w:rPr>
          <w:rStyle w:val="FontStyle29"/>
          <w:sz w:val="24"/>
          <w:szCs w:val="24"/>
        </w:rPr>
      </w:pPr>
    </w:p>
    <w:p w:rsidR="00D00A63" w:rsidRPr="00DD49B5" w:rsidRDefault="00D00A63" w:rsidP="00DD49B5">
      <w:pPr>
        <w:pStyle w:val="Style14"/>
        <w:widowControl/>
        <w:tabs>
          <w:tab w:val="left" w:pos="1522"/>
        </w:tabs>
        <w:spacing w:before="158" w:line="307" w:lineRule="exact"/>
        <w:rPr>
          <w:b/>
          <w:color w:val="000000"/>
        </w:rPr>
      </w:pPr>
      <w:r w:rsidRPr="00D00A63">
        <w:rPr>
          <w:rStyle w:val="FontStyle29"/>
          <w:sz w:val="24"/>
          <w:szCs w:val="24"/>
        </w:rPr>
        <w:t xml:space="preserve">                    </w:t>
      </w:r>
      <w:r w:rsidRPr="00D00A63">
        <w:rPr>
          <w:rStyle w:val="FontStyle29"/>
          <w:b/>
          <w:sz w:val="24"/>
          <w:szCs w:val="24"/>
        </w:rPr>
        <w:t>ODPOWIEDŹ 8</w:t>
      </w:r>
    </w:p>
    <w:p w:rsidR="00D00A63" w:rsidRPr="00DD49B5" w:rsidRDefault="00DD49B5" w:rsidP="00DD49B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D00A63" w:rsidRPr="00DD49B5">
        <w:rPr>
          <w:rFonts w:ascii="Times New Roman" w:hAnsi="Times New Roman" w:cs="Times New Roman"/>
        </w:rPr>
        <w:t>Materiały i przedmioty uzyskane z rozbiórki</w:t>
      </w:r>
      <w:r>
        <w:rPr>
          <w:rFonts w:ascii="Times New Roman" w:hAnsi="Times New Roman" w:cs="Times New Roman"/>
        </w:rPr>
        <w:t xml:space="preserve"> ( w tym z wycinki drzew)</w:t>
      </w:r>
      <w:r w:rsidR="00D00A63" w:rsidRPr="00DD49B5">
        <w:rPr>
          <w:rFonts w:ascii="Times New Roman" w:hAnsi="Times New Roman" w:cs="Times New Roman"/>
        </w:rPr>
        <w:t xml:space="preserve"> i uznane przez Inspektora Nadzoru za przydatne do ponownego wykorzystania zostaną przetransportowane przez Wykonawcę na plac przy Zespole Szkół Samorządowych w Janowie, ul. Białostocka 16 – będą one stanowiły własność Zamawiającego. </w:t>
      </w:r>
    </w:p>
    <w:p w:rsidR="00D00A63" w:rsidRPr="00D00A63" w:rsidRDefault="00D00A63" w:rsidP="001511F9">
      <w:pPr>
        <w:pStyle w:val="Style14"/>
        <w:widowControl/>
        <w:tabs>
          <w:tab w:val="left" w:pos="1522"/>
        </w:tabs>
        <w:spacing w:before="158" w:line="307" w:lineRule="exact"/>
        <w:rPr>
          <w:rStyle w:val="FontStyle29"/>
          <w:sz w:val="24"/>
          <w:szCs w:val="24"/>
        </w:rPr>
      </w:pPr>
    </w:p>
    <w:p w:rsidR="001511F9" w:rsidRPr="00D00A63" w:rsidRDefault="001511F9" w:rsidP="001511F9">
      <w:pPr>
        <w:pStyle w:val="Style14"/>
        <w:widowControl/>
        <w:tabs>
          <w:tab w:val="left" w:pos="1522"/>
        </w:tabs>
        <w:spacing w:before="158" w:line="307" w:lineRule="exact"/>
        <w:rPr>
          <w:rStyle w:val="FontStyle29"/>
          <w:b/>
          <w:i/>
          <w:sz w:val="24"/>
          <w:szCs w:val="24"/>
        </w:rPr>
      </w:pPr>
      <w:r w:rsidRPr="00D00A63">
        <w:rPr>
          <w:rStyle w:val="FontStyle29"/>
          <w:sz w:val="24"/>
          <w:szCs w:val="24"/>
        </w:rPr>
        <w:t xml:space="preserve">                    </w:t>
      </w:r>
      <w:r w:rsidRPr="00D00A63">
        <w:rPr>
          <w:rStyle w:val="FontStyle29"/>
          <w:b/>
          <w:i/>
          <w:sz w:val="24"/>
          <w:szCs w:val="24"/>
        </w:rPr>
        <w:t>PYTANIE 9</w:t>
      </w:r>
    </w:p>
    <w:p w:rsidR="001511F9" w:rsidRPr="00D00A63" w:rsidRDefault="001511F9" w:rsidP="00DD49B5">
      <w:pPr>
        <w:pStyle w:val="Style14"/>
        <w:widowControl/>
        <w:tabs>
          <w:tab w:val="left" w:pos="1522"/>
        </w:tabs>
        <w:spacing w:before="10" w:line="276" w:lineRule="auto"/>
        <w:rPr>
          <w:rStyle w:val="FontStyle30"/>
          <w:spacing w:val="20"/>
          <w:sz w:val="24"/>
          <w:szCs w:val="24"/>
        </w:rPr>
      </w:pPr>
      <w:r w:rsidRPr="00D00A63">
        <w:rPr>
          <w:rStyle w:val="FontStyle29"/>
          <w:sz w:val="24"/>
          <w:szCs w:val="24"/>
        </w:rPr>
        <w:t xml:space="preserve">                      </w:t>
      </w:r>
      <w:r w:rsidRPr="00D00A63">
        <w:rPr>
          <w:rStyle w:val="FontStyle29"/>
          <w:sz w:val="24"/>
          <w:szCs w:val="24"/>
        </w:rPr>
        <w:t>Prosimy o wyjaśnienie czy tarcze D-42, D-43 oraz ii-4 należy ustawić na jednym czy dwóch słupkach. Jeżeli na dwóch należy zwiększyć ilość słupków odpowiednio:</w:t>
      </w:r>
    </w:p>
    <w:p w:rsidR="001511F9" w:rsidRPr="00D00A63" w:rsidRDefault="001511F9" w:rsidP="001511F9">
      <w:pPr>
        <w:pStyle w:val="Style16"/>
        <w:widowControl/>
        <w:spacing w:before="5" w:line="312" w:lineRule="exact"/>
        <w:rPr>
          <w:rStyle w:val="FontStyle28"/>
          <w:sz w:val="24"/>
          <w:szCs w:val="24"/>
        </w:rPr>
      </w:pPr>
      <w:r w:rsidRPr="00D00A63">
        <w:rPr>
          <w:rStyle w:val="FontStyle28"/>
          <w:sz w:val="24"/>
          <w:szCs w:val="24"/>
        </w:rPr>
        <w:t xml:space="preserve">droga przy zalewie o 2szt </w:t>
      </w:r>
      <w:r w:rsidRPr="00D00A63">
        <w:rPr>
          <w:rStyle w:val="FontStyle27"/>
          <w:sz w:val="24"/>
          <w:szCs w:val="24"/>
        </w:rPr>
        <w:t xml:space="preserve">— </w:t>
      </w:r>
      <w:r w:rsidRPr="00D00A63">
        <w:rPr>
          <w:rStyle w:val="FontStyle28"/>
          <w:sz w:val="24"/>
          <w:szCs w:val="24"/>
        </w:rPr>
        <w:t>poz. 86,</w:t>
      </w:r>
    </w:p>
    <w:p w:rsidR="001511F9" w:rsidRPr="00D00A63" w:rsidRDefault="001511F9" w:rsidP="001511F9">
      <w:pPr>
        <w:pStyle w:val="Style16"/>
        <w:widowControl/>
        <w:spacing w:before="67"/>
        <w:rPr>
          <w:rStyle w:val="FontStyle28"/>
          <w:sz w:val="24"/>
          <w:szCs w:val="24"/>
        </w:rPr>
      </w:pPr>
      <w:r w:rsidRPr="00D00A63">
        <w:rPr>
          <w:rStyle w:val="FontStyle28"/>
          <w:sz w:val="24"/>
          <w:szCs w:val="24"/>
        </w:rPr>
        <w:t>drogi gminne nr 103922 B, nr 103899B oraz w m. Ostrynka o 12 szt. - poz. 37 kosztorysu</w:t>
      </w:r>
    </w:p>
    <w:p w:rsidR="00D00A63" w:rsidRPr="00D00A63" w:rsidRDefault="00D00A63" w:rsidP="001511F9">
      <w:pPr>
        <w:pStyle w:val="Style16"/>
        <w:widowControl/>
        <w:spacing w:before="67"/>
        <w:rPr>
          <w:rStyle w:val="FontStyle28"/>
          <w:sz w:val="24"/>
          <w:szCs w:val="24"/>
        </w:rPr>
      </w:pPr>
    </w:p>
    <w:p w:rsidR="00D00A63" w:rsidRPr="00D00A63" w:rsidRDefault="00D00A63" w:rsidP="001511F9">
      <w:pPr>
        <w:pStyle w:val="Style16"/>
        <w:widowControl/>
        <w:spacing w:before="67"/>
        <w:rPr>
          <w:rStyle w:val="FontStyle28"/>
          <w:i w:val="0"/>
          <w:sz w:val="24"/>
          <w:szCs w:val="24"/>
        </w:rPr>
      </w:pPr>
      <w:r w:rsidRPr="00D00A63">
        <w:rPr>
          <w:rStyle w:val="FontStyle28"/>
          <w:sz w:val="24"/>
          <w:szCs w:val="24"/>
        </w:rPr>
        <w:t xml:space="preserve">                   </w:t>
      </w:r>
      <w:r w:rsidRPr="00D00A63">
        <w:rPr>
          <w:rStyle w:val="FontStyle28"/>
          <w:i w:val="0"/>
          <w:sz w:val="24"/>
          <w:szCs w:val="24"/>
        </w:rPr>
        <w:t>ODPOWIEDŹ 9</w:t>
      </w:r>
    </w:p>
    <w:p w:rsidR="00D00A63" w:rsidRPr="00D00A63" w:rsidRDefault="00D00A63" w:rsidP="001511F9">
      <w:pPr>
        <w:pStyle w:val="Style16"/>
        <w:widowControl/>
        <w:spacing w:before="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D00A63">
        <w:rPr>
          <w:rFonts w:ascii="Times New Roman" w:hAnsi="Times New Roman" w:cs="Times New Roman"/>
        </w:rPr>
        <w:t xml:space="preserve">  </w:t>
      </w:r>
      <w:r w:rsidRPr="00D00A63">
        <w:rPr>
          <w:rFonts w:ascii="Times New Roman" w:hAnsi="Times New Roman" w:cs="Times New Roman"/>
        </w:rPr>
        <w:t>Tarcze D-42, D-43 oraz E-4 należy ustawić na dwóch słupkach.</w:t>
      </w:r>
    </w:p>
    <w:p w:rsidR="00D00A63" w:rsidRPr="00D00A63" w:rsidRDefault="00D00A63" w:rsidP="001511F9">
      <w:pPr>
        <w:pStyle w:val="Style16"/>
        <w:widowControl/>
        <w:spacing w:before="67"/>
        <w:rPr>
          <w:rFonts w:ascii="Times New Roman" w:hAnsi="Times New Roman" w:cs="Times New Roman"/>
        </w:rPr>
      </w:pPr>
    </w:p>
    <w:p w:rsidR="00D00A63" w:rsidRPr="00D00A63" w:rsidRDefault="00D00A63" w:rsidP="001511F9">
      <w:pPr>
        <w:pStyle w:val="Style16"/>
        <w:widowControl/>
        <w:spacing w:before="67"/>
        <w:rPr>
          <w:rFonts w:ascii="Times New Roman" w:hAnsi="Times New Roman" w:cs="Times New Roman"/>
        </w:rPr>
      </w:pPr>
    </w:p>
    <w:p w:rsidR="00D00A63" w:rsidRPr="00D00A63" w:rsidRDefault="00D00A63" w:rsidP="001511F9">
      <w:pPr>
        <w:pStyle w:val="Style16"/>
        <w:widowControl/>
        <w:spacing w:before="67"/>
        <w:rPr>
          <w:rFonts w:ascii="Times New Roman" w:hAnsi="Times New Roman" w:cs="Times New Roman"/>
        </w:rPr>
      </w:pPr>
    </w:p>
    <w:p w:rsidR="00D00A63" w:rsidRPr="00D00A63" w:rsidRDefault="00D00A63" w:rsidP="001511F9">
      <w:pPr>
        <w:pStyle w:val="Style16"/>
        <w:widowControl/>
        <w:spacing w:before="67"/>
        <w:rPr>
          <w:rFonts w:ascii="Times New Roman" w:hAnsi="Times New Roman" w:cs="Times New Roman"/>
        </w:rPr>
      </w:pPr>
    </w:p>
    <w:p w:rsidR="00D00A63" w:rsidRPr="00D00A63" w:rsidRDefault="00D00A63" w:rsidP="001511F9">
      <w:pPr>
        <w:pStyle w:val="Style16"/>
        <w:widowControl/>
        <w:spacing w:before="67"/>
        <w:rPr>
          <w:rFonts w:ascii="Times New Roman" w:hAnsi="Times New Roman" w:cs="Times New Roman"/>
        </w:rPr>
      </w:pPr>
    </w:p>
    <w:p w:rsidR="00D00A63" w:rsidRPr="00D00A63" w:rsidRDefault="00D00A63" w:rsidP="001511F9">
      <w:pPr>
        <w:pStyle w:val="Style16"/>
        <w:widowControl/>
        <w:spacing w:before="67"/>
        <w:rPr>
          <w:rFonts w:ascii="Times New Roman" w:hAnsi="Times New Roman" w:cs="Times New Roman"/>
        </w:rPr>
      </w:pPr>
    </w:p>
    <w:p w:rsidR="00D00A63" w:rsidRPr="00D00A63" w:rsidRDefault="00D00A63" w:rsidP="001511F9">
      <w:pPr>
        <w:pStyle w:val="Style16"/>
        <w:widowControl/>
        <w:spacing w:before="67"/>
        <w:rPr>
          <w:rFonts w:ascii="Times New Roman" w:hAnsi="Times New Roman" w:cs="Times New Roman"/>
        </w:rPr>
      </w:pPr>
    </w:p>
    <w:p w:rsidR="00D00A63" w:rsidRDefault="00D00A63" w:rsidP="001511F9">
      <w:pPr>
        <w:pStyle w:val="Style16"/>
        <w:widowControl/>
        <w:spacing w:before="67"/>
        <w:rPr>
          <w:rStyle w:val="FontStyle28"/>
          <w:i w:val="0"/>
          <w:sz w:val="24"/>
          <w:szCs w:val="24"/>
        </w:rPr>
      </w:pPr>
    </w:p>
    <w:p w:rsidR="00EF705C" w:rsidRDefault="00EF705C" w:rsidP="001511F9">
      <w:pPr>
        <w:pStyle w:val="Style16"/>
        <w:widowControl/>
        <w:spacing w:before="67"/>
        <w:rPr>
          <w:rStyle w:val="FontStyle28"/>
          <w:i w:val="0"/>
          <w:sz w:val="24"/>
          <w:szCs w:val="24"/>
        </w:rPr>
      </w:pPr>
    </w:p>
    <w:p w:rsidR="00EF705C" w:rsidRPr="00D00A63" w:rsidRDefault="00EF705C" w:rsidP="001511F9">
      <w:pPr>
        <w:pStyle w:val="Style16"/>
        <w:widowControl/>
        <w:spacing w:before="67"/>
        <w:rPr>
          <w:rStyle w:val="FontStyle28"/>
          <w:i w:val="0"/>
          <w:sz w:val="24"/>
          <w:szCs w:val="24"/>
        </w:rPr>
      </w:pPr>
    </w:p>
    <w:p w:rsidR="00B43B70" w:rsidRPr="00D00A63" w:rsidRDefault="00B43B70" w:rsidP="00513616">
      <w:pPr>
        <w:ind w:right="-284"/>
        <w:rPr>
          <w:b/>
          <w:sz w:val="24"/>
          <w:szCs w:val="24"/>
        </w:rPr>
      </w:pPr>
    </w:p>
    <w:p w:rsidR="001511F9" w:rsidRPr="00D00A63" w:rsidRDefault="001511F9" w:rsidP="001511F9">
      <w:pPr>
        <w:pStyle w:val="Style17"/>
        <w:widowControl/>
        <w:numPr>
          <w:ilvl w:val="0"/>
          <w:numId w:val="8"/>
        </w:numPr>
        <w:spacing w:before="96"/>
        <w:rPr>
          <w:rStyle w:val="FontStyle26"/>
          <w:sz w:val="24"/>
          <w:szCs w:val="24"/>
        </w:rPr>
      </w:pPr>
      <w:r w:rsidRPr="00D00A63">
        <w:rPr>
          <w:rStyle w:val="FontStyle26"/>
          <w:sz w:val="24"/>
          <w:szCs w:val="24"/>
        </w:rPr>
        <w:lastRenderedPageBreak/>
        <w:t>droga gminna na odcinku od skrzyż</w:t>
      </w:r>
      <w:r w:rsidR="00EF705C">
        <w:rPr>
          <w:rStyle w:val="FontStyle26"/>
          <w:sz w:val="24"/>
          <w:szCs w:val="24"/>
        </w:rPr>
        <w:t>owania drogi wojewódzkiej nr 67</w:t>
      </w:r>
      <w:r w:rsidRPr="00D00A63">
        <w:rPr>
          <w:rStyle w:val="FontStyle26"/>
          <w:sz w:val="24"/>
          <w:szCs w:val="24"/>
        </w:rPr>
        <w:t>1 do drogi powiatowej nr 1308B</w:t>
      </w:r>
    </w:p>
    <w:p w:rsidR="0081682D" w:rsidRPr="00D00A63" w:rsidRDefault="0081682D" w:rsidP="001511F9">
      <w:pPr>
        <w:pStyle w:val="Akapitzlist"/>
        <w:ind w:left="436" w:right="-284"/>
        <w:rPr>
          <w:b/>
          <w:sz w:val="24"/>
          <w:szCs w:val="24"/>
          <w:u w:val="single"/>
        </w:rPr>
      </w:pPr>
    </w:p>
    <w:p w:rsidR="0081682D" w:rsidRPr="00D00A63" w:rsidRDefault="0081682D" w:rsidP="0081682D">
      <w:pPr>
        <w:spacing w:line="276" w:lineRule="auto"/>
        <w:ind w:left="76" w:right="-284"/>
        <w:rPr>
          <w:b/>
          <w:i/>
          <w:sz w:val="24"/>
          <w:szCs w:val="24"/>
        </w:rPr>
      </w:pPr>
      <w:r w:rsidRPr="00D00A63">
        <w:rPr>
          <w:b/>
          <w:i/>
          <w:sz w:val="24"/>
          <w:szCs w:val="24"/>
        </w:rPr>
        <w:t xml:space="preserve">              PYTANIE 10 </w:t>
      </w:r>
    </w:p>
    <w:p w:rsidR="00B43B70" w:rsidRPr="00D00A63" w:rsidRDefault="0081682D" w:rsidP="0081682D">
      <w:pPr>
        <w:spacing w:line="276" w:lineRule="auto"/>
        <w:ind w:left="76" w:right="-284"/>
        <w:rPr>
          <w:rStyle w:val="FontStyle29"/>
          <w:sz w:val="24"/>
          <w:szCs w:val="24"/>
        </w:rPr>
      </w:pPr>
      <w:r w:rsidRPr="00D00A63">
        <w:rPr>
          <w:b/>
          <w:i/>
          <w:sz w:val="24"/>
          <w:szCs w:val="24"/>
        </w:rPr>
        <w:t xml:space="preserve">               </w:t>
      </w:r>
      <w:r w:rsidRPr="00D00A63">
        <w:rPr>
          <w:rStyle w:val="FontStyle29"/>
          <w:sz w:val="24"/>
          <w:szCs w:val="24"/>
        </w:rPr>
        <w:t>W punkcie 2.2 SST D.03.01.03 występuje beton B-30, prosimy o wykreślenie niniejszego materiału gdyż zgodnie z pozostałą dokumentacja techniczna nie jest przewidziane układanie betonu przy przepustach</w:t>
      </w:r>
    </w:p>
    <w:p w:rsidR="00D00A63" w:rsidRPr="00D00A63" w:rsidRDefault="00D00A63" w:rsidP="0081682D">
      <w:pPr>
        <w:spacing w:line="276" w:lineRule="auto"/>
        <w:ind w:left="76" w:right="-284"/>
        <w:rPr>
          <w:rStyle w:val="FontStyle29"/>
          <w:sz w:val="24"/>
          <w:szCs w:val="24"/>
        </w:rPr>
      </w:pPr>
      <w:r w:rsidRPr="00D00A63">
        <w:rPr>
          <w:rStyle w:val="FontStyle29"/>
          <w:sz w:val="24"/>
          <w:szCs w:val="24"/>
        </w:rPr>
        <w:t xml:space="preserve">     </w:t>
      </w:r>
    </w:p>
    <w:p w:rsidR="00D00A63" w:rsidRPr="00DD49B5" w:rsidRDefault="00DD49B5" w:rsidP="0081682D">
      <w:pPr>
        <w:spacing w:line="276" w:lineRule="auto"/>
        <w:ind w:left="76" w:right="-284"/>
        <w:rPr>
          <w:rStyle w:val="FontStyle29"/>
          <w:b/>
          <w:sz w:val="24"/>
          <w:szCs w:val="24"/>
        </w:rPr>
      </w:pPr>
      <w:r>
        <w:rPr>
          <w:rStyle w:val="FontStyle29"/>
          <w:sz w:val="24"/>
          <w:szCs w:val="24"/>
        </w:rPr>
        <w:t xml:space="preserve">             </w:t>
      </w:r>
      <w:r w:rsidR="00D00A63" w:rsidRPr="00DD49B5">
        <w:rPr>
          <w:rStyle w:val="FontStyle29"/>
          <w:b/>
          <w:sz w:val="24"/>
          <w:szCs w:val="24"/>
        </w:rPr>
        <w:t>ODPOWIEDŹ 10</w:t>
      </w:r>
    </w:p>
    <w:p w:rsidR="00D00A63" w:rsidRDefault="00DD49B5" w:rsidP="0081682D">
      <w:pPr>
        <w:spacing w:line="276" w:lineRule="auto"/>
        <w:ind w:left="76" w:right="-28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00A63" w:rsidRPr="00D00A63">
        <w:rPr>
          <w:sz w:val="24"/>
          <w:szCs w:val="24"/>
        </w:rPr>
        <w:t xml:space="preserve"> </w:t>
      </w:r>
      <w:r w:rsidR="00D00A63" w:rsidRPr="00D00A63">
        <w:rPr>
          <w:sz w:val="24"/>
          <w:szCs w:val="24"/>
        </w:rPr>
        <w:t>W załączniku poprawione SST D.03.01.03.</w:t>
      </w:r>
      <w:r w:rsidR="00DA2C25">
        <w:rPr>
          <w:sz w:val="24"/>
          <w:szCs w:val="24"/>
        </w:rPr>
        <w:t xml:space="preserve"> Załącznik nr 2</w:t>
      </w:r>
    </w:p>
    <w:p w:rsidR="008B5BD2" w:rsidRDefault="008B5BD2" w:rsidP="0081682D">
      <w:pPr>
        <w:spacing w:line="276" w:lineRule="auto"/>
        <w:ind w:left="76" w:right="-284"/>
        <w:rPr>
          <w:sz w:val="24"/>
          <w:szCs w:val="24"/>
        </w:rPr>
      </w:pPr>
    </w:p>
    <w:p w:rsidR="0062068F" w:rsidRDefault="0062068F" w:rsidP="0081682D">
      <w:pPr>
        <w:spacing w:line="276" w:lineRule="auto"/>
        <w:ind w:left="76" w:right="-284"/>
        <w:rPr>
          <w:sz w:val="24"/>
          <w:szCs w:val="24"/>
        </w:rPr>
      </w:pPr>
    </w:p>
    <w:p w:rsidR="0062068F" w:rsidRDefault="0062068F" w:rsidP="0081682D">
      <w:pPr>
        <w:spacing w:line="276" w:lineRule="auto"/>
        <w:ind w:left="76" w:right="-284"/>
        <w:rPr>
          <w:sz w:val="24"/>
          <w:szCs w:val="24"/>
        </w:rPr>
      </w:pPr>
      <w:r>
        <w:rPr>
          <w:sz w:val="24"/>
          <w:szCs w:val="24"/>
        </w:rPr>
        <w:t xml:space="preserve">Załącznik </w:t>
      </w:r>
      <w:r w:rsidR="00EF705C">
        <w:rPr>
          <w:sz w:val="24"/>
          <w:szCs w:val="24"/>
        </w:rPr>
        <w:t>nr</w:t>
      </w:r>
      <w:r>
        <w:rPr>
          <w:sz w:val="24"/>
          <w:szCs w:val="24"/>
        </w:rPr>
        <w:t xml:space="preserve">1 oraz Załącznik </w:t>
      </w:r>
      <w:r w:rsidR="00EF705C">
        <w:rPr>
          <w:sz w:val="24"/>
          <w:szCs w:val="24"/>
        </w:rPr>
        <w:t>nr</w:t>
      </w:r>
      <w:r>
        <w:rPr>
          <w:sz w:val="24"/>
          <w:szCs w:val="24"/>
        </w:rPr>
        <w:t>2 znajdują się na stronie Zamawiającego</w:t>
      </w:r>
      <w:r w:rsidR="008B5BD2">
        <w:rPr>
          <w:sz w:val="24"/>
          <w:szCs w:val="24"/>
        </w:rPr>
        <w:t xml:space="preserve"> pod adresem:</w:t>
      </w:r>
    </w:p>
    <w:p w:rsidR="008B5BD2" w:rsidRDefault="008B5BD2" w:rsidP="0081682D">
      <w:pPr>
        <w:spacing w:line="276" w:lineRule="auto"/>
        <w:ind w:left="76" w:right="-284"/>
        <w:rPr>
          <w:sz w:val="24"/>
          <w:szCs w:val="24"/>
        </w:rPr>
      </w:pPr>
      <w:hyperlink r:id="rId7" w:history="1">
        <w:r w:rsidRPr="006F5DA3">
          <w:rPr>
            <w:rStyle w:val="Hipercze"/>
            <w:sz w:val="24"/>
            <w:szCs w:val="24"/>
          </w:rPr>
          <w:t>http://bip.ug.janow.wrotapodlasia.pl/przetargi/Przetargi_2016/oglosz_o_zamowi_d_271_.htm</w:t>
        </w:r>
      </w:hyperlink>
      <w:r>
        <w:rPr>
          <w:sz w:val="24"/>
          <w:szCs w:val="24"/>
        </w:rPr>
        <w:t xml:space="preserve"> </w:t>
      </w:r>
    </w:p>
    <w:p w:rsidR="00EF705C" w:rsidRDefault="008B5BD2" w:rsidP="0081682D">
      <w:pPr>
        <w:spacing w:line="276" w:lineRule="auto"/>
        <w:ind w:left="76" w:right="-284"/>
        <w:rPr>
          <w:sz w:val="24"/>
          <w:szCs w:val="24"/>
        </w:rPr>
      </w:pPr>
      <w:r>
        <w:rPr>
          <w:sz w:val="24"/>
          <w:szCs w:val="24"/>
        </w:rPr>
        <w:t>w pliku Wyjaśnienia SIWZ 2</w:t>
      </w:r>
    </w:p>
    <w:p w:rsidR="00EF705C" w:rsidRPr="00EF705C" w:rsidRDefault="00EF705C" w:rsidP="00EF705C">
      <w:pPr>
        <w:rPr>
          <w:sz w:val="24"/>
          <w:szCs w:val="24"/>
        </w:rPr>
      </w:pPr>
    </w:p>
    <w:p w:rsidR="00EF705C" w:rsidRPr="00EF705C" w:rsidRDefault="00EF705C" w:rsidP="00EF705C">
      <w:pPr>
        <w:rPr>
          <w:sz w:val="24"/>
          <w:szCs w:val="24"/>
        </w:rPr>
      </w:pPr>
    </w:p>
    <w:p w:rsidR="00EF705C" w:rsidRDefault="00EF705C" w:rsidP="00EF705C">
      <w:pPr>
        <w:rPr>
          <w:sz w:val="24"/>
          <w:szCs w:val="24"/>
        </w:rPr>
      </w:pPr>
    </w:p>
    <w:p w:rsidR="008B5BD2" w:rsidRDefault="00EF705C" w:rsidP="00EF705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Czesław Jan Kiejko </w:t>
      </w:r>
    </w:p>
    <w:p w:rsidR="00EF705C" w:rsidRPr="00EF705C" w:rsidRDefault="00EF705C" w:rsidP="00EF705C">
      <w:pPr>
        <w:jc w:val="center"/>
        <w:rPr>
          <w:sz w:val="24"/>
          <w:szCs w:val="24"/>
        </w:rPr>
      </w:pPr>
      <w:r>
        <w:rPr>
          <w:sz w:val="24"/>
          <w:szCs w:val="24"/>
        </w:rPr>
        <w:t>Wójt Gminy Janów</w:t>
      </w:r>
      <w:bookmarkStart w:id="0" w:name="_GoBack"/>
      <w:bookmarkEnd w:id="0"/>
    </w:p>
    <w:sectPr w:rsidR="00EF705C" w:rsidRPr="00EF705C" w:rsidSect="00217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A7F" w:rsidRDefault="003B5A7F" w:rsidP="00A95379">
      <w:r>
        <w:separator/>
      </w:r>
    </w:p>
  </w:endnote>
  <w:endnote w:type="continuationSeparator" w:id="0">
    <w:p w:rsidR="003B5A7F" w:rsidRDefault="003B5A7F" w:rsidP="00A95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Hei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A7F" w:rsidRDefault="003B5A7F" w:rsidP="00A95379">
      <w:r>
        <w:separator/>
      </w:r>
    </w:p>
  </w:footnote>
  <w:footnote w:type="continuationSeparator" w:id="0">
    <w:p w:rsidR="003B5A7F" w:rsidRDefault="003B5A7F" w:rsidP="00A95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83D65"/>
    <w:multiLevelType w:val="multilevel"/>
    <w:tmpl w:val="E4BED4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D73C8F"/>
    <w:multiLevelType w:val="singleLevel"/>
    <w:tmpl w:val="DF48493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4EF2FF2"/>
    <w:multiLevelType w:val="hybridMultilevel"/>
    <w:tmpl w:val="B6CA0246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303E7D69"/>
    <w:multiLevelType w:val="multilevel"/>
    <w:tmpl w:val="3A6230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2604432"/>
    <w:multiLevelType w:val="singleLevel"/>
    <w:tmpl w:val="03EE07CA"/>
    <w:lvl w:ilvl="0">
      <w:start w:val="7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93307D8"/>
    <w:multiLevelType w:val="hybridMultilevel"/>
    <w:tmpl w:val="43E2B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92733"/>
    <w:multiLevelType w:val="singleLevel"/>
    <w:tmpl w:val="FBC0831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EB6717B"/>
    <w:multiLevelType w:val="hybridMultilevel"/>
    <w:tmpl w:val="26CA9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6"/>
  </w:num>
  <w:num w:numId="10">
    <w:abstractNumId w:val="5"/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7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B70"/>
    <w:rsid w:val="00001916"/>
    <w:rsid w:val="00010816"/>
    <w:rsid w:val="000E00CA"/>
    <w:rsid w:val="0015101D"/>
    <w:rsid w:val="001511F9"/>
    <w:rsid w:val="001E69AD"/>
    <w:rsid w:val="00217DF6"/>
    <w:rsid w:val="00274FBF"/>
    <w:rsid w:val="00282848"/>
    <w:rsid w:val="00336B38"/>
    <w:rsid w:val="003A4380"/>
    <w:rsid w:val="003B5A7F"/>
    <w:rsid w:val="003C0B31"/>
    <w:rsid w:val="00415FA9"/>
    <w:rsid w:val="00441C9C"/>
    <w:rsid w:val="00513616"/>
    <w:rsid w:val="0051714D"/>
    <w:rsid w:val="00541635"/>
    <w:rsid w:val="00563C96"/>
    <w:rsid w:val="0062068F"/>
    <w:rsid w:val="00666AC4"/>
    <w:rsid w:val="007E1AE3"/>
    <w:rsid w:val="008117B3"/>
    <w:rsid w:val="0081682D"/>
    <w:rsid w:val="00861179"/>
    <w:rsid w:val="008B5BD2"/>
    <w:rsid w:val="009141DB"/>
    <w:rsid w:val="009D1A10"/>
    <w:rsid w:val="009F1AD1"/>
    <w:rsid w:val="009F7D08"/>
    <w:rsid w:val="00A13A8A"/>
    <w:rsid w:val="00A95379"/>
    <w:rsid w:val="00B041D2"/>
    <w:rsid w:val="00B43B70"/>
    <w:rsid w:val="00C73D9C"/>
    <w:rsid w:val="00CF1AD8"/>
    <w:rsid w:val="00D00A63"/>
    <w:rsid w:val="00D2616D"/>
    <w:rsid w:val="00D521D8"/>
    <w:rsid w:val="00D77C0F"/>
    <w:rsid w:val="00DA2C25"/>
    <w:rsid w:val="00DD49B5"/>
    <w:rsid w:val="00E14D19"/>
    <w:rsid w:val="00E828BB"/>
    <w:rsid w:val="00EF705C"/>
    <w:rsid w:val="00F4483A"/>
    <w:rsid w:val="00F90B0E"/>
    <w:rsid w:val="00FB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C4FFDA-E267-4EDF-AFCC-0A02AEF2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4FBF"/>
    <w:pPr>
      <w:overflowPunct w:val="0"/>
      <w:autoSpaceDE w:val="0"/>
      <w:autoSpaceDN w:val="0"/>
      <w:adjustRightInd w:val="0"/>
      <w:textAlignment w:val="baseline"/>
    </w:pPr>
    <w:rPr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4FBF"/>
    <w:pPr>
      <w:spacing w:after="180"/>
      <w:ind w:left="720" w:hanging="360"/>
      <w:jc w:val="both"/>
      <w:outlineLvl w:val="0"/>
    </w:pPr>
    <w:rPr>
      <w:rFonts w:eastAsia="Times New Roman"/>
      <w:b/>
      <w:sz w:val="22"/>
      <w:szCs w:val="22"/>
    </w:rPr>
  </w:style>
  <w:style w:type="paragraph" w:styleId="Nagwek2">
    <w:name w:val="heading 2"/>
    <w:basedOn w:val="Bullet"/>
    <w:next w:val="Normalny"/>
    <w:link w:val="Nagwek2Znak"/>
    <w:uiPriority w:val="9"/>
    <w:semiHidden/>
    <w:unhideWhenUsed/>
    <w:qFormat/>
    <w:rsid w:val="00274FBF"/>
    <w:pPr>
      <w:tabs>
        <w:tab w:val="num" w:pos="360"/>
      </w:tabs>
      <w:spacing w:after="40"/>
      <w:outlineLvl w:val="1"/>
    </w:pPr>
    <w:rPr>
      <w:color w:val="auto"/>
      <w:sz w:val="20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274FBF"/>
    <w:pPr>
      <w:numPr>
        <w:ilvl w:val="2"/>
      </w:numPr>
      <w:tabs>
        <w:tab w:val="num" w:pos="360"/>
      </w:tabs>
      <w:ind w:left="680" w:hanging="680"/>
      <w:outlineLvl w:val="2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FBF"/>
    <w:rPr>
      <w:rFonts w:eastAsia="Times New Roman"/>
      <w:b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74FBF"/>
    <w:rPr>
      <w:rFonts w:eastAsia="Times New Roman"/>
      <w:b/>
      <w:i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74FBF"/>
    <w:rPr>
      <w:rFonts w:eastAsia="Times New Roman"/>
      <w:b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74FBF"/>
    <w:rPr>
      <w:rFonts w:eastAsia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74F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274FBF"/>
    <w:rPr>
      <w:rFonts w:eastAsia="Times New Roma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74F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274FB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74F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74FB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rsid w:val="00274F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74FBF"/>
    <w:rPr>
      <w:vertAlign w:val="superscript"/>
    </w:rPr>
  </w:style>
  <w:style w:type="character" w:styleId="Numerstrony">
    <w:name w:val="page number"/>
    <w:basedOn w:val="Domylnaczcionkaakapitu"/>
    <w:rsid w:val="00274FBF"/>
  </w:style>
  <w:style w:type="paragraph" w:styleId="Tytu">
    <w:name w:val="Title"/>
    <w:basedOn w:val="Normalny"/>
    <w:link w:val="TytuZnak"/>
    <w:qFormat/>
    <w:rsid w:val="00274FBF"/>
    <w:pPr>
      <w:keepNext/>
      <w:keepLines/>
      <w:spacing w:after="669"/>
      <w:ind w:left="1655" w:hanging="1655"/>
      <w:jc w:val="both"/>
    </w:pPr>
    <w:rPr>
      <w:rFonts w:eastAsia="Times New Roman"/>
      <w:b/>
      <w:caps/>
      <w:color w:val="000000"/>
      <w:sz w:val="28"/>
    </w:rPr>
  </w:style>
  <w:style w:type="character" w:customStyle="1" w:styleId="TytuZnak">
    <w:name w:val="Tytuł Znak"/>
    <w:basedOn w:val="Domylnaczcionkaakapitu"/>
    <w:link w:val="Tytu"/>
    <w:rsid w:val="00274FBF"/>
    <w:rPr>
      <w:rFonts w:ascii="Times New Roman" w:eastAsia="Times New Roman" w:hAnsi="Times New Roman" w:cs="Times New Roman"/>
      <w:b/>
      <w:caps/>
      <w:color w:val="00000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74FBF"/>
    <w:pPr>
      <w:spacing w:after="72"/>
      <w:jc w:val="both"/>
    </w:pPr>
    <w:rPr>
      <w:rFonts w:eastAsia="Times New Roman"/>
      <w:color w:val="000000"/>
      <w:spacing w:val="-12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74FBF"/>
    <w:rPr>
      <w:rFonts w:ascii="Times New Roman" w:eastAsia="Times New Roman" w:hAnsi="Times New Roman" w:cs="Times New Roman"/>
      <w:color w:val="000000"/>
      <w:spacing w:val="-12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74FBF"/>
    <w:pPr>
      <w:ind w:left="708"/>
    </w:pPr>
    <w:rPr>
      <w:rFonts w:eastAsia="Times New Roman"/>
    </w:rPr>
  </w:style>
  <w:style w:type="paragraph" w:customStyle="1" w:styleId="Standardowy1">
    <w:name w:val="Standardowy1"/>
    <w:rsid w:val="00274FB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pl-PL"/>
    </w:rPr>
  </w:style>
  <w:style w:type="paragraph" w:customStyle="1" w:styleId="BodySingle">
    <w:name w:val="Body Single"/>
    <w:rsid w:val="00274FBF"/>
    <w:pPr>
      <w:keepLines/>
      <w:overflowPunct w:val="0"/>
      <w:autoSpaceDE w:val="0"/>
      <w:autoSpaceDN w:val="0"/>
      <w:adjustRightInd w:val="0"/>
      <w:spacing w:before="43" w:after="100"/>
      <w:ind w:left="686" w:hanging="686"/>
      <w:jc w:val="both"/>
      <w:textAlignment w:val="baseline"/>
    </w:pPr>
    <w:rPr>
      <w:rFonts w:eastAsia="Times New Roman"/>
      <w:color w:val="000000"/>
      <w:sz w:val="24"/>
      <w:lang w:eastAsia="pl-PL"/>
    </w:rPr>
  </w:style>
  <w:style w:type="paragraph" w:customStyle="1" w:styleId="Bullet">
    <w:name w:val="Bullet"/>
    <w:rsid w:val="00274FBF"/>
    <w:pPr>
      <w:overflowPunct w:val="0"/>
      <w:autoSpaceDE w:val="0"/>
      <w:autoSpaceDN w:val="0"/>
      <w:adjustRightInd w:val="0"/>
      <w:spacing w:after="144"/>
      <w:ind w:left="680" w:hanging="680"/>
      <w:jc w:val="both"/>
      <w:textAlignment w:val="baseline"/>
    </w:pPr>
    <w:rPr>
      <w:rFonts w:eastAsia="Times New Roman"/>
      <w:b/>
      <w:color w:val="000000"/>
      <w:sz w:val="24"/>
      <w:lang w:eastAsia="pl-PL"/>
    </w:rPr>
  </w:style>
  <w:style w:type="paragraph" w:customStyle="1" w:styleId="Bullet1">
    <w:name w:val="Bullet 1"/>
    <w:rsid w:val="00274FBF"/>
    <w:pPr>
      <w:overflowPunct w:val="0"/>
      <w:autoSpaceDE w:val="0"/>
      <w:autoSpaceDN w:val="0"/>
      <w:adjustRightInd w:val="0"/>
      <w:spacing w:after="43"/>
      <w:ind w:left="453" w:hanging="453"/>
      <w:jc w:val="both"/>
      <w:textAlignment w:val="baseline"/>
    </w:pPr>
    <w:rPr>
      <w:rFonts w:eastAsia="Times New Roman"/>
      <w:color w:val="000000"/>
      <w:sz w:val="24"/>
      <w:lang w:eastAsia="pl-PL"/>
    </w:rPr>
  </w:style>
  <w:style w:type="paragraph" w:customStyle="1" w:styleId="Subhead">
    <w:name w:val="Subhead"/>
    <w:rsid w:val="00274FBF"/>
    <w:pPr>
      <w:overflowPunct w:val="0"/>
      <w:autoSpaceDE w:val="0"/>
      <w:autoSpaceDN w:val="0"/>
      <w:adjustRightInd w:val="0"/>
      <w:spacing w:after="288"/>
      <w:ind w:left="567" w:hanging="567"/>
      <w:jc w:val="both"/>
      <w:textAlignment w:val="baseline"/>
    </w:pPr>
    <w:rPr>
      <w:rFonts w:eastAsia="Times New Roman"/>
      <w:b/>
      <w:color w:val="000000"/>
      <w:sz w:val="24"/>
      <w:lang w:eastAsia="pl-PL"/>
    </w:rPr>
  </w:style>
  <w:style w:type="paragraph" w:customStyle="1" w:styleId="Nag3wekstrony">
    <w:name w:val="Nag3ówek strony"/>
    <w:basedOn w:val="Standardowy1"/>
    <w:rsid w:val="00274FBF"/>
    <w:pPr>
      <w:tabs>
        <w:tab w:val="center" w:pos="4536"/>
        <w:tab w:val="right" w:pos="9072"/>
      </w:tabs>
    </w:pPr>
  </w:style>
  <w:style w:type="paragraph" w:customStyle="1" w:styleId="TableText">
    <w:name w:val="Table Text"/>
    <w:rsid w:val="00274FBF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color w:val="000000"/>
      <w:sz w:val="24"/>
      <w:lang w:eastAsia="pl-PL"/>
    </w:rPr>
  </w:style>
  <w:style w:type="paragraph" w:customStyle="1" w:styleId="Bullet2">
    <w:name w:val="Bullet2"/>
    <w:basedOn w:val="Bullet"/>
    <w:rsid w:val="00274FBF"/>
    <w:pPr>
      <w:ind w:left="1304" w:hanging="510"/>
    </w:pPr>
    <w:rPr>
      <w:b w:val="0"/>
    </w:rPr>
  </w:style>
  <w:style w:type="paragraph" w:customStyle="1" w:styleId="Bullet3">
    <w:name w:val="Bullet3"/>
    <w:basedOn w:val="Bullet2"/>
    <w:rsid w:val="00274FBF"/>
    <w:pPr>
      <w:ind w:left="1701"/>
    </w:pPr>
  </w:style>
  <w:style w:type="paragraph" w:customStyle="1" w:styleId="Bullet0">
    <w:name w:val="Bullet0"/>
    <w:basedOn w:val="Bullet"/>
    <w:rsid w:val="00274FBF"/>
    <w:pPr>
      <w:tabs>
        <w:tab w:val="center" w:pos="4513"/>
      </w:tabs>
      <w:suppressAutoHyphens/>
    </w:pPr>
    <w:rPr>
      <w:b w:val="0"/>
    </w:rPr>
  </w:style>
  <w:style w:type="paragraph" w:customStyle="1" w:styleId="BULLET4">
    <w:name w:val="BULLET"/>
    <w:basedOn w:val="Bullet0"/>
    <w:rsid w:val="00274FBF"/>
    <w:pPr>
      <w:ind w:left="0" w:firstLine="0"/>
    </w:pPr>
  </w:style>
  <w:style w:type="paragraph" w:styleId="Tekstdymka">
    <w:name w:val="Balloon Text"/>
    <w:basedOn w:val="Normalny"/>
    <w:link w:val="TekstdymkaZnak"/>
    <w:rsid w:val="00A953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95379"/>
    <w:rPr>
      <w:rFonts w:ascii="Tahoma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A95379"/>
    <w:pPr>
      <w:overflowPunct/>
      <w:autoSpaceDE/>
      <w:autoSpaceDN/>
      <w:adjustRightInd/>
      <w:textAlignment w:val="auto"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A95379"/>
    <w:rPr>
      <w:rFonts w:ascii="Courier New" w:eastAsia="Times New Roman" w:hAnsi="Courier New" w:cs="Courier New"/>
      <w:lang w:eastAsia="pl-PL"/>
    </w:rPr>
  </w:style>
  <w:style w:type="paragraph" w:customStyle="1" w:styleId="Style17">
    <w:name w:val="Style17"/>
    <w:basedOn w:val="Normalny"/>
    <w:uiPriority w:val="99"/>
    <w:rsid w:val="00415FA9"/>
    <w:pPr>
      <w:widowControl w:val="0"/>
      <w:overflowPunct/>
      <w:spacing w:line="310" w:lineRule="exact"/>
      <w:ind w:hanging="331"/>
      <w:textAlignment w:val="auto"/>
    </w:pPr>
    <w:rPr>
      <w:rFonts w:ascii="SimHei" w:eastAsia="SimHei" w:hAnsiTheme="minorHAnsi" w:cstheme="minorBidi"/>
      <w:sz w:val="24"/>
      <w:szCs w:val="24"/>
    </w:rPr>
  </w:style>
  <w:style w:type="character" w:customStyle="1" w:styleId="FontStyle27">
    <w:name w:val="Font Style27"/>
    <w:basedOn w:val="Domylnaczcionkaakapitu"/>
    <w:uiPriority w:val="99"/>
    <w:rsid w:val="00415FA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415FA9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13">
    <w:name w:val="Style13"/>
    <w:basedOn w:val="Normalny"/>
    <w:uiPriority w:val="99"/>
    <w:rsid w:val="00E828BB"/>
    <w:pPr>
      <w:widowControl w:val="0"/>
      <w:overflowPunct/>
      <w:spacing w:line="485" w:lineRule="exact"/>
      <w:ind w:hanging="418"/>
      <w:textAlignment w:val="auto"/>
    </w:pPr>
    <w:rPr>
      <w:rFonts w:eastAsiaTheme="minorEastAsia"/>
      <w:sz w:val="24"/>
      <w:szCs w:val="24"/>
    </w:rPr>
  </w:style>
  <w:style w:type="paragraph" w:customStyle="1" w:styleId="Style14">
    <w:name w:val="Style14"/>
    <w:basedOn w:val="Normalny"/>
    <w:uiPriority w:val="99"/>
    <w:rsid w:val="00E828BB"/>
    <w:pPr>
      <w:widowControl w:val="0"/>
      <w:overflowPunct/>
      <w:spacing w:line="350" w:lineRule="exact"/>
      <w:jc w:val="both"/>
      <w:textAlignment w:val="auto"/>
    </w:pPr>
    <w:rPr>
      <w:rFonts w:eastAsiaTheme="minorEastAsia"/>
      <w:sz w:val="24"/>
      <w:szCs w:val="24"/>
    </w:rPr>
  </w:style>
  <w:style w:type="paragraph" w:customStyle="1" w:styleId="Style18">
    <w:name w:val="Style18"/>
    <w:basedOn w:val="Normalny"/>
    <w:uiPriority w:val="99"/>
    <w:rsid w:val="00E828BB"/>
    <w:pPr>
      <w:widowControl w:val="0"/>
      <w:overflowPunct/>
      <w:spacing w:line="346" w:lineRule="exact"/>
      <w:ind w:firstLine="499"/>
      <w:jc w:val="both"/>
      <w:textAlignment w:val="auto"/>
    </w:pPr>
    <w:rPr>
      <w:rFonts w:eastAsiaTheme="minorEastAsia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E828BB"/>
    <w:rPr>
      <w:rFonts w:ascii="Arial" w:hAnsi="Arial" w:cs="Arial"/>
      <w:color w:val="000000"/>
      <w:sz w:val="20"/>
      <w:szCs w:val="20"/>
    </w:rPr>
  </w:style>
  <w:style w:type="character" w:customStyle="1" w:styleId="FontStyle46">
    <w:name w:val="Font Style46"/>
    <w:basedOn w:val="Domylnaczcionkaakapitu"/>
    <w:uiPriority w:val="99"/>
    <w:rsid w:val="00E828BB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1">
    <w:name w:val="Style11"/>
    <w:basedOn w:val="Normalny"/>
    <w:uiPriority w:val="99"/>
    <w:rsid w:val="00E828BB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26">
    <w:name w:val="Style26"/>
    <w:basedOn w:val="Normalny"/>
    <w:uiPriority w:val="99"/>
    <w:rsid w:val="00E828BB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27">
    <w:name w:val="Style27"/>
    <w:basedOn w:val="Normalny"/>
    <w:uiPriority w:val="99"/>
    <w:rsid w:val="00E828BB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28">
    <w:name w:val="Style28"/>
    <w:basedOn w:val="Normalny"/>
    <w:uiPriority w:val="99"/>
    <w:rsid w:val="00E828BB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29">
    <w:name w:val="Style29"/>
    <w:basedOn w:val="Normalny"/>
    <w:uiPriority w:val="99"/>
    <w:rsid w:val="00E828BB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character" w:customStyle="1" w:styleId="FontStyle36">
    <w:name w:val="Font Style36"/>
    <w:basedOn w:val="Domylnaczcionkaakapitu"/>
    <w:uiPriority w:val="99"/>
    <w:rsid w:val="00E828B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44">
    <w:name w:val="Font Style44"/>
    <w:basedOn w:val="Domylnaczcionkaakapitu"/>
    <w:uiPriority w:val="99"/>
    <w:rsid w:val="00E828BB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7">
    <w:name w:val="Font Style47"/>
    <w:basedOn w:val="Domylnaczcionkaakapitu"/>
    <w:uiPriority w:val="99"/>
    <w:rsid w:val="00E828BB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48">
    <w:name w:val="Font Style48"/>
    <w:basedOn w:val="Domylnaczcionkaakapitu"/>
    <w:uiPriority w:val="99"/>
    <w:rsid w:val="00E828BB"/>
    <w:rPr>
      <w:rFonts w:ascii="Arial" w:hAnsi="Arial" w:cs="Arial"/>
      <w:b/>
      <w:bCs/>
      <w:color w:val="000000"/>
      <w:spacing w:val="-10"/>
      <w:sz w:val="22"/>
      <w:szCs w:val="22"/>
    </w:rPr>
  </w:style>
  <w:style w:type="character" w:customStyle="1" w:styleId="FontStyle53">
    <w:name w:val="Font Style53"/>
    <w:basedOn w:val="Domylnaczcionkaakapitu"/>
    <w:uiPriority w:val="99"/>
    <w:rsid w:val="00E828BB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">
    <w:name w:val="Style1"/>
    <w:basedOn w:val="Normalny"/>
    <w:uiPriority w:val="99"/>
    <w:rsid w:val="009D1A10"/>
    <w:pPr>
      <w:widowControl w:val="0"/>
      <w:overflowPunct/>
      <w:spacing w:line="312" w:lineRule="exact"/>
      <w:jc w:val="both"/>
      <w:textAlignment w:val="auto"/>
    </w:pPr>
    <w:rPr>
      <w:rFonts w:eastAsiaTheme="minorEastAsia"/>
      <w:sz w:val="24"/>
      <w:szCs w:val="24"/>
    </w:rPr>
  </w:style>
  <w:style w:type="paragraph" w:customStyle="1" w:styleId="Style2">
    <w:name w:val="Style2"/>
    <w:basedOn w:val="Normalny"/>
    <w:uiPriority w:val="99"/>
    <w:rsid w:val="009D1A10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22">
    <w:name w:val="Style22"/>
    <w:basedOn w:val="Normalny"/>
    <w:uiPriority w:val="99"/>
    <w:rsid w:val="009D1A10"/>
    <w:pPr>
      <w:widowControl w:val="0"/>
      <w:overflowPunct/>
      <w:spacing w:line="552" w:lineRule="exact"/>
      <w:textAlignment w:val="auto"/>
    </w:pPr>
    <w:rPr>
      <w:rFonts w:eastAsiaTheme="minorEastAsia"/>
      <w:sz w:val="24"/>
      <w:szCs w:val="24"/>
    </w:rPr>
  </w:style>
  <w:style w:type="paragraph" w:customStyle="1" w:styleId="Style23">
    <w:name w:val="Style23"/>
    <w:basedOn w:val="Normalny"/>
    <w:uiPriority w:val="99"/>
    <w:rsid w:val="009D1A10"/>
    <w:pPr>
      <w:widowControl w:val="0"/>
      <w:overflowPunct/>
      <w:spacing w:line="864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56">
    <w:name w:val="Font Style56"/>
    <w:basedOn w:val="Domylnaczcionkaakapitu"/>
    <w:uiPriority w:val="99"/>
    <w:rsid w:val="009D1A1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9">
    <w:name w:val="Font Style29"/>
    <w:basedOn w:val="Domylnaczcionkaakapitu"/>
    <w:uiPriority w:val="99"/>
    <w:rsid w:val="001511F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6">
    <w:name w:val="Style16"/>
    <w:basedOn w:val="Normalny"/>
    <w:uiPriority w:val="99"/>
    <w:rsid w:val="001511F9"/>
    <w:pPr>
      <w:widowControl w:val="0"/>
      <w:overflowPunct/>
      <w:textAlignment w:val="auto"/>
    </w:pPr>
    <w:rPr>
      <w:rFonts w:ascii="Franklin Gothic Demi Cond" w:eastAsiaTheme="minorEastAsia" w:hAnsi="Franklin Gothic Demi Cond" w:cstheme="minorBidi"/>
      <w:sz w:val="24"/>
      <w:szCs w:val="24"/>
    </w:rPr>
  </w:style>
  <w:style w:type="character" w:customStyle="1" w:styleId="FontStyle28">
    <w:name w:val="Font Style28"/>
    <w:basedOn w:val="Domylnaczcionkaakapitu"/>
    <w:uiPriority w:val="99"/>
    <w:rsid w:val="001511F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30">
    <w:name w:val="Font Style30"/>
    <w:basedOn w:val="Domylnaczcionkaakapitu"/>
    <w:uiPriority w:val="99"/>
    <w:rsid w:val="001511F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character" w:customStyle="1" w:styleId="FontStyle26">
    <w:name w:val="Font Style26"/>
    <w:basedOn w:val="Domylnaczcionkaakapitu"/>
    <w:uiPriority w:val="99"/>
    <w:rsid w:val="001511F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Default">
    <w:name w:val="Default"/>
    <w:rsid w:val="00D00A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nhideWhenUsed/>
    <w:rsid w:val="008B5B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p.ug.janow.wrotapodlasia.pl/przetargi/Przetargi_2016/oglosz_o_zamowi_d_271_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komi</Company>
  <LinksUpToDate>false</LinksUpToDate>
  <CharactersWithSpaces>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Tomek</cp:lastModifiedBy>
  <cp:revision>2</cp:revision>
  <cp:lastPrinted>2016-04-12T10:32:00Z</cp:lastPrinted>
  <dcterms:created xsi:type="dcterms:W3CDTF">2016-04-12T10:53:00Z</dcterms:created>
  <dcterms:modified xsi:type="dcterms:W3CDTF">2016-04-12T10:53:00Z</dcterms:modified>
</cp:coreProperties>
</file>